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E7" w:rsidRDefault="000B1AE7" w:rsidP="004C495C">
      <w:pPr>
        <w:spacing w:after="0"/>
        <w:jc w:val="center"/>
        <w:rPr>
          <w:rFonts w:ascii="Times New Roman" w:hAnsi="Times New Roman" w:cs="Times New Roman"/>
          <w:sz w:val="28"/>
          <w:szCs w:val="28"/>
          <w:lang w:val="es-ES"/>
        </w:rPr>
      </w:pPr>
    </w:p>
    <w:p w:rsidR="000B1AE7" w:rsidRDefault="000B1AE7" w:rsidP="004C495C">
      <w:pPr>
        <w:spacing w:after="0"/>
        <w:jc w:val="center"/>
        <w:rPr>
          <w:rFonts w:ascii="Times New Roman" w:hAnsi="Times New Roman" w:cs="Times New Roman"/>
          <w:sz w:val="28"/>
          <w:szCs w:val="28"/>
          <w:lang w:val="es-ES"/>
        </w:rPr>
      </w:pPr>
    </w:p>
    <w:p w:rsidR="000B1AE7" w:rsidRDefault="000B1AE7" w:rsidP="004C495C">
      <w:pPr>
        <w:spacing w:after="0"/>
        <w:jc w:val="center"/>
        <w:rPr>
          <w:rFonts w:ascii="Times New Roman" w:hAnsi="Times New Roman" w:cs="Times New Roman"/>
          <w:sz w:val="28"/>
          <w:szCs w:val="28"/>
          <w:lang w:val="es-ES"/>
        </w:rPr>
      </w:pPr>
    </w:p>
    <w:p w:rsidR="000B1AE7" w:rsidRDefault="000B1AE7" w:rsidP="004C495C">
      <w:pPr>
        <w:spacing w:after="0"/>
        <w:jc w:val="center"/>
        <w:rPr>
          <w:rFonts w:ascii="Times New Roman" w:hAnsi="Times New Roman" w:cs="Times New Roman"/>
          <w:sz w:val="28"/>
          <w:szCs w:val="28"/>
          <w:lang w:val="es-ES"/>
        </w:rPr>
      </w:pPr>
    </w:p>
    <w:p w:rsidR="000B1AE7" w:rsidRDefault="000B1AE7" w:rsidP="004C495C">
      <w:pPr>
        <w:spacing w:after="0"/>
        <w:jc w:val="center"/>
        <w:rPr>
          <w:rFonts w:ascii="Times New Roman" w:hAnsi="Times New Roman" w:cs="Times New Roman"/>
          <w:sz w:val="28"/>
          <w:szCs w:val="28"/>
          <w:lang w:val="es-ES"/>
        </w:rPr>
      </w:pPr>
    </w:p>
    <w:p w:rsidR="00517330" w:rsidRDefault="000B1AE7" w:rsidP="004C495C">
      <w:pPr>
        <w:spacing w:after="0"/>
        <w:jc w:val="center"/>
        <w:rPr>
          <w:rFonts w:ascii="Times New Roman" w:hAnsi="Times New Roman" w:cs="Times New Roman"/>
          <w:sz w:val="32"/>
          <w:szCs w:val="32"/>
          <w:lang w:val="es-ES"/>
        </w:rPr>
      </w:pPr>
      <w:r>
        <w:rPr>
          <w:rFonts w:ascii="Times New Roman" w:hAnsi="Times New Roman" w:cs="Times New Roman"/>
          <w:sz w:val="32"/>
          <w:szCs w:val="32"/>
          <w:lang w:val="es-ES"/>
        </w:rPr>
        <w:t>E</w:t>
      </w:r>
      <w:r w:rsidR="00517330" w:rsidRPr="000B1AE7">
        <w:rPr>
          <w:rFonts w:ascii="Times New Roman" w:hAnsi="Times New Roman" w:cs="Times New Roman"/>
          <w:sz w:val="32"/>
          <w:szCs w:val="32"/>
          <w:lang w:val="es-ES"/>
        </w:rPr>
        <w:t>l Ciclo de Inicio Universitario en la Universidad Nacional de José C. Paz</w:t>
      </w:r>
    </w:p>
    <w:p w:rsidR="000B1AE7" w:rsidRPr="000B1AE7" w:rsidRDefault="000B1AE7" w:rsidP="004C495C">
      <w:pPr>
        <w:spacing w:after="0"/>
        <w:jc w:val="center"/>
        <w:rPr>
          <w:rFonts w:ascii="Times New Roman" w:hAnsi="Times New Roman" w:cs="Times New Roman"/>
          <w:sz w:val="24"/>
          <w:szCs w:val="24"/>
          <w:lang w:val="es-ES"/>
        </w:rPr>
      </w:pPr>
      <w:r w:rsidRPr="000B1AE7">
        <w:rPr>
          <w:rFonts w:ascii="Times New Roman" w:hAnsi="Times New Roman" w:cs="Times New Roman"/>
          <w:sz w:val="24"/>
          <w:szCs w:val="24"/>
          <w:lang w:val="es-ES"/>
        </w:rPr>
        <w:t>Relato de experiencia</w:t>
      </w:r>
    </w:p>
    <w:p w:rsidR="000B1AE7" w:rsidRPr="000B1AE7" w:rsidRDefault="000B1AE7" w:rsidP="004C495C">
      <w:pPr>
        <w:spacing w:after="0"/>
        <w:jc w:val="center"/>
        <w:rPr>
          <w:rFonts w:ascii="Times New Roman" w:hAnsi="Times New Roman" w:cs="Times New Roman"/>
          <w:sz w:val="32"/>
          <w:szCs w:val="32"/>
          <w:lang w:val="es-ES"/>
        </w:rPr>
      </w:pPr>
    </w:p>
    <w:p w:rsidR="00517330" w:rsidRPr="00A93645" w:rsidRDefault="00517330" w:rsidP="004C495C">
      <w:pPr>
        <w:spacing w:after="0"/>
        <w:jc w:val="center"/>
        <w:rPr>
          <w:rFonts w:ascii="Times New Roman" w:hAnsi="Times New Roman" w:cs="Times New Roman"/>
          <w:sz w:val="24"/>
          <w:szCs w:val="24"/>
          <w:lang w:val="es-ES"/>
        </w:rPr>
      </w:pPr>
    </w:p>
    <w:p w:rsidR="00517330" w:rsidRDefault="00517330" w:rsidP="004C495C">
      <w:pPr>
        <w:spacing w:after="0" w:line="240" w:lineRule="auto"/>
        <w:rPr>
          <w:rFonts w:ascii="Times New Roman" w:hAnsi="Times New Roman" w:cs="Times New Roman"/>
          <w:sz w:val="24"/>
          <w:szCs w:val="24"/>
          <w:lang w:val="es-ES"/>
        </w:rPr>
      </w:pPr>
    </w:p>
    <w:p w:rsidR="000B7BEB" w:rsidRDefault="000B7BEB" w:rsidP="004C495C">
      <w:pPr>
        <w:spacing w:after="0" w:line="240" w:lineRule="auto"/>
        <w:rPr>
          <w:rFonts w:ascii="Times New Roman" w:hAnsi="Times New Roman" w:cs="Times New Roman"/>
          <w:sz w:val="24"/>
          <w:szCs w:val="24"/>
          <w:lang w:val="es-ES"/>
        </w:rPr>
      </w:pPr>
    </w:p>
    <w:p w:rsidR="000B7BEB" w:rsidRPr="00A93645" w:rsidRDefault="000B7BEB" w:rsidP="004C495C">
      <w:pPr>
        <w:spacing w:after="0" w:line="240" w:lineRule="auto"/>
        <w:rPr>
          <w:rFonts w:ascii="Times New Roman" w:hAnsi="Times New Roman" w:cs="Times New Roman"/>
          <w:sz w:val="24"/>
          <w:szCs w:val="24"/>
          <w:lang w:val="es-ES"/>
        </w:rPr>
      </w:pPr>
    </w:p>
    <w:p w:rsidR="00517330" w:rsidRDefault="00517330" w:rsidP="004C495C">
      <w:pPr>
        <w:spacing w:after="0"/>
        <w:rPr>
          <w:rFonts w:ascii="Times New Roman" w:hAnsi="Times New Roman" w:cs="Times New Roman"/>
          <w:sz w:val="24"/>
          <w:szCs w:val="24"/>
          <w:lang w:val="es-ES"/>
        </w:rPr>
      </w:pPr>
    </w:p>
    <w:p w:rsidR="000B1AE7" w:rsidRDefault="000B1AE7" w:rsidP="004C495C">
      <w:pPr>
        <w:spacing w:after="0"/>
        <w:rPr>
          <w:rFonts w:ascii="Times New Roman" w:hAnsi="Times New Roman" w:cs="Times New Roman"/>
          <w:sz w:val="24"/>
          <w:szCs w:val="24"/>
          <w:lang w:val="es-ES"/>
        </w:rPr>
      </w:pPr>
    </w:p>
    <w:p w:rsidR="000B1AE7" w:rsidRPr="000B1AE7" w:rsidRDefault="000B1AE7" w:rsidP="004C495C">
      <w:pPr>
        <w:spacing w:after="0"/>
        <w:jc w:val="right"/>
        <w:rPr>
          <w:rFonts w:ascii="Times New Roman" w:hAnsi="Times New Roman" w:cs="Times New Roman"/>
          <w:sz w:val="28"/>
          <w:szCs w:val="28"/>
          <w:lang w:val="es-ES"/>
        </w:rPr>
      </w:pPr>
      <w:r w:rsidRPr="000B1AE7">
        <w:rPr>
          <w:rFonts w:ascii="Times New Roman" w:hAnsi="Times New Roman" w:cs="Times New Roman"/>
          <w:sz w:val="28"/>
          <w:szCs w:val="28"/>
          <w:lang w:val="es-ES"/>
        </w:rPr>
        <w:t xml:space="preserve">Silvia </w:t>
      </w:r>
      <w:proofErr w:type="spellStart"/>
      <w:r w:rsidRPr="000B1AE7">
        <w:rPr>
          <w:rFonts w:ascii="Times New Roman" w:hAnsi="Times New Roman" w:cs="Times New Roman"/>
          <w:sz w:val="28"/>
          <w:szCs w:val="28"/>
          <w:lang w:val="es-ES"/>
        </w:rPr>
        <w:t>Storino</w:t>
      </w:r>
      <w:proofErr w:type="spellEnd"/>
    </w:p>
    <w:p w:rsidR="000B1AE7" w:rsidRDefault="000B1AE7" w:rsidP="004C495C">
      <w:pPr>
        <w:spacing w:after="0"/>
        <w:jc w:val="right"/>
        <w:rPr>
          <w:rFonts w:ascii="Times New Roman" w:hAnsi="Times New Roman" w:cs="Times New Roman"/>
          <w:sz w:val="28"/>
          <w:szCs w:val="28"/>
          <w:lang w:val="es-ES"/>
        </w:rPr>
      </w:pPr>
      <w:r w:rsidRPr="000B1AE7">
        <w:rPr>
          <w:rFonts w:ascii="Times New Roman" w:hAnsi="Times New Roman" w:cs="Times New Roman"/>
          <w:sz w:val="28"/>
          <w:szCs w:val="28"/>
          <w:lang w:val="es-ES"/>
        </w:rPr>
        <w:t xml:space="preserve">Guillermina </w:t>
      </w:r>
      <w:proofErr w:type="spellStart"/>
      <w:r w:rsidRPr="000B1AE7">
        <w:rPr>
          <w:rFonts w:ascii="Times New Roman" w:hAnsi="Times New Roman" w:cs="Times New Roman"/>
          <w:sz w:val="28"/>
          <w:szCs w:val="28"/>
          <w:lang w:val="es-ES"/>
        </w:rPr>
        <w:t>Salse</w:t>
      </w:r>
      <w:proofErr w:type="spellEnd"/>
    </w:p>
    <w:p w:rsidR="00B27192" w:rsidRDefault="00B27192" w:rsidP="004C495C">
      <w:pPr>
        <w:spacing w:after="0"/>
        <w:jc w:val="right"/>
        <w:rPr>
          <w:rFonts w:ascii="Times New Roman" w:hAnsi="Times New Roman" w:cs="Times New Roman"/>
          <w:sz w:val="28"/>
          <w:szCs w:val="28"/>
          <w:lang w:val="es-ES"/>
        </w:rPr>
      </w:pPr>
      <w:r>
        <w:rPr>
          <w:rFonts w:ascii="Times New Roman" w:hAnsi="Times New Roman" w:cs="Times New Roman"/>
          <w:sz w:val="28"/>
          <w:szCs w:val="28"/>
          <w:lang w:val="es-ES"/>
        </w:rPr>
        <w:t>Laura Pitman</w:t>
      </w:r>
    </w:p>
    <w:p w:rsidR="00CD4345" w:rsidRPr="000B1AE7" w:rsidRDefault="00CD4345" w:rsidP="004C495C">
      <w:pPr>
        <w:spacing w:after="0"/>
        <w:jc w:val="right"/>
        <w:rPr>
          <w:rFonts w:ascii="Times New Roman" w:hAnsi="Times New Roman" w:cs="Times New Roman"/>
          <w:sz w:val="28"/>
          <w:szCs w:val="28"/>
          <w:lang w:val="es-ES"/>
        </w:rPr>
      </w:pPr>
      <w:r>
        <w:rPr>
          <w:rFonts w:ascii="Times New Roman" w:hAnsi="Times New Roman" w:cs="Times New Roman"/>
          <w:sz w:val="28"/>
          <w:szCs w:val="28"/>
          <w:lang w:val="es-ES"/>
        </w:rPr>
        <w:t xml:space="preserve">Gonzalo </w:t>
      </w:r>
      <w:proofErr w:type="spellStart"/>
      <w:r>
        <w:rPr>
          <w:rFonts w:ascii="Times New Roman" w:hAnsi="Times New Roman" w:cs="Times New Roman"/>
          <w:sz w:val="28"/>
          <w:szCs w:val="28"/>
          <w:lang w:val="es-ES"/>
        </w:rPr>
        <w:t>Kodelia</w:t>
      </w:r>
      <w:proofErr w:type="spellEnd"/>
    </w:p>
    <w:p w:rsidR="000B1AE7" w:rsidRDefault="000B1AE7" w:rsidP="004C495C">
      <w:pPr>
        <w:spacing w:after="0"/>
        <w:rPr>
          <w:rFonts w:ascii="Times New Roman" w:hAnsi="Times New Roman" w:cs="Times New Roman"/>
          <w:sz w:val="24"/>
          <w:szCs w:val="24"/>
          <w:lang w:val="es-ES"/>
        </w:rPr>
      </w:pPr>
    </w:p>
    <w:p w:rsidR="000B1AE7" w:rsidRDefault="000B1AE7" w:rsidP="004C495C">
      <w:pPr>
        <w:spacing w:after="0"/>
        <w:rPr>
          <w:rFonts w:ascii="Times New Roman" w:hAnsi="Times New Roman" w:cs="Times New Roman"/>
          <w:sz w:val="24"/>
          <w:szCs w:val="24"/>
          <w:lang w:val="es-ES"/>
        </w:rPr>
      </w:pPr>
    </w:p>
    <w:p w:rsidR="00CD4345" w:rsidRDefault="00CD4345" w:rsidP="004C495C">
      <w:pPr>
        <w:spacing w:after="0"/>
        <w:rPr>
          <w:rFonts w:ascii="Times New Roman" w:hAnsi="Times New Roman" w:cs="Times New Roman"/>
          <w:sz w:val="24"/>
          <w:szCs w:val="24"/>
          <w:lang w:val="es-ES"/>
        </w:rPr>
      </w:pPr>
    </w:p>
    <w:p w:rsidR="00CD4345" w:rsidRDefault="00CD4345" w:rsidP="004C495C">
      <w:pPr>
        <w:spacing w:after="0"/>
        <w:rPr>
          <w:rFonts w:ascii="Times New Roman" w:hAnsi="Times New Roman" w:cs="Times New Roman"/>
          <w:sz w:val="24"/>
          <w:szCs w:val="24"/>
          <w:lang w:val="es-ES"/>
        </w:rPr>
      </w:pPr>
    </w:p>
    <w:p w:rsidR="000B7BEB" w:rsidRDefault="000B7BEB" w:rsidP="004C495C">
      <w:pPr>
        <w:spacing w:after="0"/>
        <w:rPr>
          <w:rFonts w:ascii="Times New Roman" w:hAnsi="Times New Roman" w:cs="Times New Roman"/>
          <w:sz w:val="28"/>
          <w:szCs w:val="28"/>
          <w:lang w:val="es-ES"/>
        </w:rPr>
      </w:pPr>
    </w:p>
    <w:p w:rsidR="000B7BEB" w:rsidRDefault="000B7BEB" w:rsidP="004C495C">
      <w:pPr>
        <w:spacing w:after="0"/>
        <w:rPr>
          <w:rFonts w:ascii="Times New Roman" w:hAnsi="Times New Roman" w:cs="Times New Roman"/>
          <w:sz w:val="28"/>
          <w:szCs w:val="28"/>
          <w:lang w:val="es-ES"/>
        </w:rPr>
      </w:pPr>
    </w:p>
    <w:p w:rsidR="000B7BEB" w:rsidRDefault="000B7BEB" w:rsidP="004C495C">
      <w:pPr>
        <w:spacing w:after="0"/>
        <w:rPr>
          <w:rFonts w:ascii="Times New Roman" w:hAnsi="Times New Roman" w:cs="Times New Roman"/>
          <w:sz w:val="28"/>
          <w:szCs w:val="28"/>
          <w:lang w:val="es-ES"/>
        </w:rPr>
      </w:pPr>
    </w:p>
    <w:p w:rsidR="000B7BEB" w:rsidRDefault="000B7BEB" w:rsidP="004C495C">
      <w:pPr>
        <w:spacing w:after="0"/>
        <w:rPr>
          <w:rFonts w:ascii="Times New Roman" w:hAnsi="Times New Roman" w:cs="Times New Roman"/>
          <w:sz w:val="28"/>
          <w:szCs w:val="28"/>
          <w:lang w:val="es-ES"/>
        </w:rPr>
      </w:pPr>
    </w:p>
    <w:p w:rsidR="000B7BEB" w:rsidRDefault="000B7BEB" w:rsidP="004C495C">
      <w:pPr>
        <w:spacing w:after="0"/>
        <w:rPr>
          <w:rFonts w:ascii="Times New Roman" w:hAnsi="Times New Roman" w:cs="Times New Roman"/>
          <w:sz w:val="28"/>
          <w:szCs w:val="28"/>
          <w:lang w:val="es-ES"/>
        </w:rPr>
      </w:pPr>
    </w:p>
    <w:p w:rsidR="000B1AE7" w:rsidRPr="00CD4345" w:rsidRDefault="000B1AE7" w:rsidP="004C495C">
      <w:pPr>
        <w:spacing w:after="0"/>
        <w:rPr>
          <w:rFonts w:ascii="Times New Roman" w:hAnsi="Times New Roman" w:cs="Times New Roman"/>
          <w:sz w:val="28"/>
          <w:szCs w:val="28"/>
          <w:lang w:val="es-ES"/>
        </w:rPr>
      </w:pPr>
      <w:r w:rsidRPr="00CD4345">
        <w:rPr>
          <w:rFonts w:ascii="Times New Roman" w:hAnsi="Times New Roman" w:cs="Times New Roman"/>
          <w:sz w:val="28"/>
          <w:szCs w:val="28"/>
          <w:lang w:val="es-ES"/>
        </w:rPr>
        <w:t>Universidad Nacional de José C. Paz</w:t>
      </w:r>
    </w:p>
    <w:p w:rsidR="000B1AE7" w:rsidRPr="00CD4345" w:rsidRDefault="000B1AE7" w:rsidP="004C495C">
      <w:pPr>
        <w:spacing w:after="0"/>
        <w:rPr>
          <w:rFonts w:ascii="Times New Roman" w:hAnsi="Times New Roman" w:cs="Times New Roman"/>
          <w:sz w:val="28"/>
          <w:szCs w:val="28"/>
          <w:lang w:val="es-ES"/>
        </w:rPr>
      </w:pPr>
      <w:r w:rsidRPr="00CD4345">
        <w:rPr>
          <w:rFonts w:ascii="Times New Roman" w:hAnsi="Times New Roman" w:cs="Times New Roman"/>
          <w:sz w:val="28"/>
          <w:szCs w:val="28"/>
          <w:lang w:val="es-ES"/>
        </w:rPr>
        <w:t>Eje 1: Dispositivos de acompañamiento durante el ingreso</w:t>
      </w:r>
    </w:p>
    <w:p w:rsidR="000B1AE7" w:rsidRPr="00FE3CF5" w:rsidRDefault="000B1AE7" w:rsidP="004C495C">
      <w:pPr>
        <w:spacing w:after="0"/>
        <w:rPr>
          <w:rFonts w:ascii="Times New Roman" w:hAnsi="Times New Roman" w:cs="Times New Roman"/>
          <w:sz w:val="28"/>
          <w:szCs w:val="28"/>
          <w:lang w:val="es-ES"/>
        </w:rPr>
      </w:pPr>
      <w:r w:rsidRPr="00CD4345">
        <w:rPr>
          <w:rFonts w:ascii="Times New Roman" w:hAnsi="Times New Roman" w:cs="Times New Roman"/>
          <w:sz w:val="28"/>
          <w:szCs w:val="28"/>
          <w:lang w:val="es-ES"/>
        </w:rPr>
        <w:t xml:space="preserve">Palabras clave: </w:t>
      </w:r>
      <w:r w:rsidR="00CD4345">
        <w:rPr>
          <w:rFonts w:ascii="Times New Roman" w:hAnsi="Times New Roman" w:cs="Times New Roman"/>
          <w:sz w:val="28"/>
          <w:szCs w:val="28"/>
          <w:lang w:val="es-ES"/>
        </w:rPr>
        <w:t xml:space="preserve">acceso, </w:t>
      </w:r>
      <w:r w:rsidR="00435915">
        <w:rPr>
          <w:rFonts w:ascii="Times New Roman" w:hAnsi="Times New Roman" w:cs="Times New Roman"/>
          <w:sz w:val="28"/>
          <w:szCs w:val="28"/>
          <w:lang w:val="es-ES"/>
        </w:rPr>
        <w:t>acompañamiento</w:t>
      </w:r>
      <w:bookmarkStart w:id="0" w:name="_GoBack"/>
      <w:bookmarkEnd w:id="0"/>
      <w:r w:rsidRPr="00CD4345">
        <w:rPr>
          <w:rFonts w:ascii="Times New Roman" w:hAnsi="Times New Roman" w:cs="Times New Roman"/>
          <w:sz w:val="28"/>
          <w:szCs w:val="28"/>
          <w:lang w:val="es-ES"/>
        </w:rPr>
        <w:t xml:space="preserve">, </w:t>
      </w:r>
      <w:r w:rsidR="00FE3CF5" w:rsidRPr="00FE3CF5">
        <w:rPr>
          <w:rFonts w:ascii="Times New Roman" w:hAnsi="Times New Roman" w:cs="Times New Roman"/>
          <w:sz w:val="28"/>
          <w:szCs w:val="28"/>
          <w:lang w:val="es-ES"/>
        </w:rPr>
        <w:t>ingresantes</w:t>
      </w:r>
    </w:p>
    <w:p w:rsidR="000B1AE7" w:rsidRPr="00FD50BD" w:rsidRDefault="000B1AE7" w:rsidP="00BF1F86">
      <w:pPr>
        <w:spacing w:after="120"/>
        <w:jc w:val="both"/>
        <w:rPr>
          <w:rFonts w:ascii="Times New Roman" w:hAnsi="Times New Roman" w:cs="Times New Roman"/>
          <w:sz w:val="24"/>
          <w:szCs w:val="24"/>
          <w:lang w:val="es-ES"/>
        </w:rPr>
      </w:pPr>
      <w:r>
        <w:rPr>
          <w:rFonts w:ascii="Times New Roman" w:hAnsi="Times New Roman" w:cs="Times New Roman"/>
          <w:sz w:val="24"/>
          <w:szCs w:val="24"/>
          <w:lang w:val="es-ES"/>
        </w:rPr>
        <w:br w:type="page"/>
      </w:r>
      <w:r>
        <w:rPr>
          <w:rFonts w:ascii="Times New Roman" w:hAnsi="Times New Roman" w:cs="Times New Roman"/>
          <w:b/>
          <w:sz w:val="24"/>
          <w:szCs w:val="24"/>
          <w:lang w:val="es-ES"/>
        </w:rPr>
        <w:lastRenderedPageBreak/>
        <w:t>PRESENTACIÓN</w:t>
      </w:r>
    </w:p>
    <w:p w:rsidR="00407E50" w:rsidRDefault="00407E50" w:rsidP="004C495C">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Ciclo de Inicio Universitario (en adelante CIU) es la estrategia </w:t>
      </w:r>
      <w:r w:rsidR="002876CF">
        <w:rPr>
          <w:rFonts w:ascii="Times New Roman" w:hAnsi="Times New Roman" w:cs="Times New Roman"/>
          <w:sz w:val="24"/>
          <w:szCs w:val="24"/>
          <w:lang w:val="es-ES"/>
        </w:rPr>
        <w:t>diseñada por</w:t>
      </w:r>
      <w:r>
        <w:rPr>
          <w:rFonts w:ascii="Times New Roman" w:hAnsi="Times New Roman" w:cs="Times New Roman"/>
          <w:sz w:val="24"/>
          <w:szCs w:val="24"/>
          <w:lang w:val="es-ES"/>
        </w:rPr>
        <w:t xml:space="preserve"> la Universidad Nacional de José C. Paz como instancia de pasaje desde la condición de aspirante a la de estudiante, facilita</w:t>
      </w:r>
      <w:r w:rsidR="00FE3CF5">
        <w:rPr>
          <w:rFonts w:ascii="Times New Roman" w:hAnsi="Times New Roman" w:cs="Times New Roman"/>
          <w:sz w:val="24"/>
          <w:szCs w:val="24"/>
          <w:lang w:val="es-ES"/>
        </w:rPr>
        <w:t>n</w:t>
      </w:r>
      <w:r>
        <w:rPr>
          <w:rFonts w:ascii="Times New Roman" w:hAnsi="Times New Roman" w:cs="Times New Roman"/>
          <w:sz w:val="24"/>
          <w:szCs w:val="24"/>
          <w:lang w:val="es-ES"/>
        </w:rPr>
        <w:t xml:space="preserve">do el acceso de quienes se inscriben para cursar estudios superiores en alguna de las 15 carreras de grado y pregrado que configuran su oferta. </w:t>
      </w:r>
    </w:p>
    <w:p w:rsidR="004C495C" w:rsidRDefault="004C495C" w:rsidP="004C495C">
      <w:pPr>
        <w:spacing w:after="0"/>
        <w:jc w:val="both"/>
        <w:rPr>
          <w:rFonts w:ascii="Times New Roman" w:hAnsi="Times New Roman" w:cs="Times New Roman"/>
          <w:sz w:val="24"/>
          <w:szCs w:val="24"/>
          <w:lang w:val="es-ES"/>
        </w:rPr>
      </w:pPr>
    </w:p>
    <w:p w:rsidR="00302447" w:rsidRDefault="00A64EFE" w:rsidP="004C495C">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esta presentación nos proponemos encuadrar este dispositivo en el contexto institucional y </w:t>
      </w:r>
      <w:r w:rsidR="00CD4345">
        <w:rPr>
          <w:rFonts w:ascii="Times New Roman" w:hAnsi="Times New Roman" w:cs="Times New Roman"/>
          <w:sz w:val="24"/>
          <w:szCs w:val="24"/>
          <w:lang w:val="es-ES"/>
        </w:rPr>
        <w:t>regional</w:t>
      </w:r>
      <w:r w:rsidR="003A75F0">
        <w:rPr>
          <w:rFonts w:ascii="Times New Roman" w:hAnsi="Times New Roman" w:cs="Times New Roman"/>
          <w:sz w:val="24"/>
          <w:szCs w:val="24"/>
          <w:lang w:val="es-ES"/>
        </w:rPr>
        <w:t xml:space="preserve"> para describir</w:t>
      </w:r>
      <w:r>
        <w:rPr>
          <w:rFonts w:ascii="Times New Roman" w:hAnsi="Times New Roman" w:cs="Times New Roman"/>
          <w:sz w:val="24"/>
          <w:szCs w:val="24"/>
          <w:lang w:val="es-ES"/>
        </w:rPr>
        <w:t xml:space="preserve"> sus principales características</w:t>
      </w:r>
      <w:r w:rsidR="003A75F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A75F0">
        <w:rPr>
          <w:rFonts w:ascii="Times New Roman" w:hAnsi="Times New Roman" w:cs="Times New Roman"/>
          <w:sz w:val="24"/>
          <w:szCs w:val="24"/>
          <w:lang w:val="es-ES"/>
        </w:rPr>
        <w:t>Asimismo</w:t>
      </w:r>
      <w:r>
        <w:rPr>
          <w:rFonts w:ascii="Times New Roman" w:hAnsi="Times New Roman" w:cs="Times New Roman"/>
          <w:sz w:val="24"/>
          <w:szCs w:val="24"/>
          <w:lang w:val="es-ES"/>
        </w:rPr>
        <w:t xml:space="preserve"> analizar</w:t>
      </w:r>
      <w:r w:rsidR="00CD4345">
        <w:rPr>
          <w:rFonts w:ascii="Times New Roman" w:hAnsi="Times New Roman" w:cs="Times New Roman"/>
          <w:sz w:val="24"/>
          <w:szCs w:val="24"/>
          <w:lang w:val="es-ES"/>
        </w:rPr>
        <w:t>emos</w:t>
      </w:r>
      <w:r>
        <w:rPr>
          <w:rFonts w:ascii="Times New Roman" w:hAnsi="Times New Roman" w:cs="Times New Roman"/>
          <w:sz w:val="24"/>
          <w:szCs w:val="24"/>
          <w:lang w:val="es-ES"/>
        </w:rPr>
        <w:t xml:space="preserve"> las decisiones </w:t>
      </w:r>
      <w:r w:rsidR="00970247">
        <w:rPr>
          <w:rFonts w:ascii="Times New Roman" w:hAnsi="Times New Roman" w:cs="Times New Roman"/>
          <w:sz w:val="24"/>
          <w:szCs w:val="24"/>
          <w:lang w:val="es-ES"/>
        </w:rPr>
        <w:t xml:space="preserve">organizativas y pedagógicas que procuran concretar los principios que sustentan a nuestra universidad. </w:t>
      </w:r>
      <w:r w:rsidR="00CD4345">
        <w:rPr>
          <w:rFonts w:ascii="Times New Roman" w:hAnsi="Times New Roman" w:cs="Times New Roman"/>
          <w:sz w:val="24"/>
          <w:szCs w:val="24"/>
          <w:lang w:val="es-ES"/>
        </w:rPr>
        <w:t>Finalmente</w:t>
      </w:r>
      <w:r w:rsidR="00302447">
        <w:rPr>
          <w:rFonts w:ascii="Times New Roman" w:hAnsi="Times New Roman" w:cs="Times New Roman"/>
          <w:sz w:val="24"/>
          <w:szCs w:val="24"/>
          <w:lang w:val="es-ES"/>
        </w:rPr>
        <w:t>, nos detendremos en el análisis de las producciones de los estudiantes</w:t>
      </w:r>
      <w:r w:rsidR="004C495C">
        <w:rPr>
          <w:rFonts w:ascii="Times New Roman" w:hAnsi="Times New Roman" w:cs="Times New Roman"/>
          <w:sz w:val="24"/>
          <w:szCs w:val="24"/>
          <w:lang w:val="es-ES"/>
        </w:rPr>
        <w:t>, en el tipo de evaluación que se realiza y en las ulteriores formas de intervención que se generan para acompañar la trayectoria estudiantil.</w:t>
      </w:r>
    </w:p>
    <w:p w:rsidR="006C1A2D" w:rsidRDefault="006C1A2D" w:rsidP="004C495C">
      <w:pPr>
        <w:spacing w:after="0"/>
        <w:jc w:val="both"/>
        <w:rPr>
          <w:rFonts w:ascii="Times New Roman" w:hAnsi="Times New Roman" w:cs="Times New Roman"/>
          <w:sz w:val="24"/>
          <w:szCs w:val="24"/>
          <w:lang w:val="es-ES"/>
        </w:rPr>
      </w:pPr>
    </w:p>
    <w:p w:rsidR="006C1A2D" w:rsidRDefault="006C1A2D" w:rsidP="004C495C">
      <w:pPr>
        <w:spacing w:after="0"/>
        <w:jc w:val="both"/>
        <w:rPr>
          <w:rFonts w:ascii="Times New Roman" w:hAnsi="Times New Roman" w:cs="Times New Roman"/>
          <w:sz w:val="24"/>
          <w:szCs w:val="24"/>
          <w:lang w:val="es-ES"/>
        </w:rPr>
      </w:pPr>
    </w:p>
    <w:p w:rsidR="00D1483B" w:rsidRPr="00D1483B" w:rsidRDefault="00D1483B" w:rsidP="00BF1F86">
      <w:pPr>
        <w:spacing w:after="120"/>
        <w:jc w:val="both"/>
        <w:rPr>
          <w:rFonts w:ascii="Times New Roman" w:hAnsi="Times New Roman" w:cs="Times New Roman"/>
          <w:b/>
          <w:sz w:val="24"/>
          <w:szCs w:val="24"/>
          <w:lang w:val="es-ES"/>
        </w:rPr>
      </w:pPr>
      <w:r>
        <w:rPr>
          <w:rFonts w:ascii="Times New Roman" w:hAnsi="Times New Roman" w:cs="Times New Roman"/>
          <w:b/>
          <w:sz w:val="24"/>
          <w:szCs w:val="24"/>
          <w:lang w:val="es-ES"/>
        </w:rPr>
        <w:t>UNA UNIVERSIDAD EN EL TERCER CORDÓN DEL CONURBANO BONAERENSE</w:t>
      </w:r>
    </w:p>
    <w:p w:rsidR="00D1483B" w:rsidRPr="00D1483B" w:rsidRDefault="00D1483B" w:rsidP="00D1483B">
      <w:pPr>
        <w:jc w:val="both"/>
        <w:rPr>
          <w:rFonts w:ascii="Times New Roman" w:hAnsi="Times New Roman" w:cs="Times New Roman"/>
          <w:sz w:val="24"/>
          <w:szCs w:val="24"/>
          <w:lang w:val="es-ES"/>
        </w:rPr>
      </w:pPr>
      <w:r w:rsidRPr="00D1483B">
        <w:rPr>
          <w:rFonts w:ascii="Times New Roman" w:hAnsi="Times New Roman" w:cs="Times New Roman"/>
          <w:sz w:val="24"/>
          <w:szCs w:val="24"/>
          <w:lang w:val="es-ES"/>
        </w:rPr>
        <w:t xml:space="preserve">La Universidad Nacional de José </w:t>
      </w:r>
      <w:r w:rsidR="00ED411E">
        <w:rPr>
          <w:rFonts w:ascii="Times New Roman" w:hAnsi="Times New Roman" w:cs="Times New Roman"/>
          <w:sz w:val="24"/>
          <w:szCs w:val="24"/>
          <w:lang w:val="es-ES"/>
        </w:rPr>
        <w:t>C.</w:t>
      </w:r>
      <w:r w:rsidRPr="00D1483B">
        <w:rPr>
          <w:rFonts w:ascii="Times New Roman" w:hAnsi="Times New Roman" w:cs="Times New Roman"/>
          <w:sz w:val="24"/>
          <w:szCs w:val="24"/>
          <w:lang w:val="es-ES"/>
        </w:rPr>
        <w:t xml:space="preserve"> Paz (UNPAZ) fue creada por Ley Nº 26.577 (BO 5-1-2010) y normalizada institucionalmente durante el año 2015 mediante elecciones democráticas de representantes por claustros, proceso que culminó el 7 de octubre de 2015 con la elección de Rector y Vicerrector por la Asamblea Universitaria.</w:t>
      </w:r>
    </w:p>
    <w:p w:rsidR="00D1483B" w:rsidRPr="00D1483B" w:rsidRDefault="00D1483B" w:rsidP="00E75301">
      <w:pPr>
        <w:jc w:val="both"/>
        <w:rPr>
          <w:rFonts w:ascii="Times New Roman" w:hAnsi="Times New Roman" w:cs="Times New Roman"/>
          <w:sz w:val="24"/>
          <w:szCs w:val="24"/>
          <w:lang w:val="es-ES"/>
        </w:rPr>
      </w:pPr>
      <w:r w:rsidRPr="00D1483B">
        <w:rPr>
          <w:rFonts w:ascii="Times New Roman" w:hAnsi="Times New Roman" w:cs="Times New Roman"/>
          <w:sz w:val="24"/>
          <w:szCs w:val="24"/>
          <w:lang w:val="es-ES"/>
        </w:rPr>
        <w:t>UNPAZ basa su organización académica en la estructura departamental. Los Departamentos son unidades académicas de disciplinas afines responsables del diseño, la planificación y la ejecución de la docencia de grado</w:t>
      </w:r>
      <w:r w:rsidR="00ED411E">
        <w:rPr>
          <w:rFonts w:ascii="Times New Roman" w:hAnsi="Times New Roman" w:cs="Times New Roman"/>
          <w:sz w:val="24"/>
          <w:szCs w:val="24"/>
          <w:lang w:val="es-ES"/>
        </w:rPr>
        <w:t>.</w:t>
      </w:r>
      <w:r w:rsidR="00E75301">
        <w:rPr>
          <w:rFonts w:ascii="Times New Roman" w:hAnsi="Times New Roman" w:cs="Times New Roman"/>
          <w:sz w:val="24"/>
          <w:szCs w:val="24"/>
          <w:lang w:val="es-ES"/>
        </w:rPr>
        <w:t xml:space="preserve"> </w:t>
      </w:r>
      <w:r w:rsidRPr="00D1483B">
        <w:rPr>
          <w:rFonts w:ascii="Times New Roman" w:hAnsi="Times New Roman" w:cs="Times New Roman"/>
          <w:sz w:val="24"/>
          <w:szCs w:val="24"/>
          <w:lang w:val="es-ES"/>
        </w:rPr>
        <w:t xml:space="preserve">Actualmente, UNPAZ </w:t>
      </w:r>
      <w:r w:rsidR="00E75301">
        <w:rPr>
          <w:rFonts w:ascii="Times New Roman" w:hAnsi="Times New Roman" w:cs="Times New Roman"/>
          <w:sz w:val="24"/>
          <w:szCs w:val="24"/>
          <w:lang w:val="es-ES"/>
        </w:rPr>
        <w:t xml:space="preserve">cuenta con los Departamentos de </w:t>
      </w:r>
      <w:r w:rsidRPr="00D1483B">
        <w:rPr>
          <w:rFonts w:ascii="Times New Roman" w:hAnsi="Times New Roman" w:cs="Times New Roman"/>
          <w:sz w:val="24"/>
          <w:szCs w:val="24"/>
          <w:lang w:val="es-ES"/>
        </w:rPr>
        <w:t>Ciencias Jurídicas y Sociales,</w:t>
      </w:r>
      <w:r w:rsidR="00E75301">
        <w:rPr>
          <w:rFonts w:ascii="Times New Roman" w:hAnsi="Times New Roman" w:cs="Times New Roman"/>
          <w:sz w:val="24"/>
          <w:szCs w:val="24"/>
          <w:lang w:val="es-ES"/>
        </w:rPr>
        <w:t xml:space="preserve"> </w:t>
      </w:r>
      <w:r w:rsidRPr="00D1483B">
        <w:rPr>
          <w:rFonts w:ascii="Times New Roman" w:hAnsi="Times New Roman" w:cs="Times New Roman"/>
          <w:sz w:val="24"/>
          <w:szCs w:val="24"/>
          <w:lang w:val="es-ES"/>
        </w:rPr>
        <w:t xml:space="preserve">Ciencias de la Salud </w:t>
      </w:r>
      <w:r w:rsidR="00E75301">
        <w:rPr>
          <w:rFonts w:ascii="Times New Roman" w:hAnsi="Times New Roman" w:cs="Times New Roman"/>
          <w:sz w:val="24"/>
          <w:szCs w:val="24"/>
          <w:lang w:val="es-ES"/>
        </w:rPr>
        <w:t xml:space="preserve">y el Deporte y </w:t>
      </w:r>
      <w:r w:rsidRPr="00D1483B">
        <w:rPr>
          <w:rFonts w:ascii="Times New Roman" w:hAnsi="Times New Roman" w:cs="Times New Roman"/>
          <w:sz w:val="24"/>
          <w:szCs w:val="24"/>
          <w:lang w:val="es-ES"/>
        </w:rPr>
        <w:t>Economía, Producción e Innovación Tecnológica.</w:t>
      </w:r>
    </w:p>
    <w:p w:rsidR="00D1483B" w:rsidRDefault="00ED411E" w:rsidP="004C495C">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institución </w:t>
      </w:r>
      <w:r w:rsidRPr="00ED411E">
        <w:rPr>
          <w:rFonts w:ascii="Times New Roman" w:hAnsi="Times New Roman" w:cs="Times New Roman"/>
          <w:sz w:val="24"/>
          <w:szCs w:val="24"/>
          <w:lang w:val="es-ES"/>
        </w:rPr>
        <w:t>inició sus actividades académicas en el año 2011 con el primer curso de ingreso a las carreras que inauguraron su oferta en 2012</w:t>
      </w:r>
      <w:r>
        <w:rPr>
          <w:rFonts w:ascii="Times New Roman" w:hAnsi="Times New Roman" w:cs="Times New Roman"/>
          <w:sz w:val="24"/>
          <w:szCs w:val="24"/>
          <w:lang w:val="es-ES"/>
        </w:rPr>
        <w:t>. En 2016 culminaron sus estudios los primeros 335 graduados.</w:t>
      </w:r>
    </w:p>
    <w:p w:rsidR="00ED411E" w:rsidRDefault="00ED411E" w:rsidP="00ED411E">
      <w:pPr>
        <w:spacing w:after="0"/>
        <w:jc w:val="both"/>
        <w:rPr>
          <w:rFonts w:ascii="Times New Roman" w:hAnsi="Times New Roman" w:cs="Times New Roman"/>
          <w:sz w:val="24"/>
          <w:szCs w:val="24"/>
          <w:lang w:val="es-ES"/>
        </w:rPr>
      </w:pPr>
    </w:p>
    <w:p w:rsidR="00ED411E" w:rsidRDefault="00ED411E" w:rsidP="00ED411E">
      <w:pPr>
        <w:spacing w:after="0"/>
        <w:jc w:val="both"/>
        <w:rPr>
          <w:rFonts w:ascii="Times New Roman" w:hAnsi="Times New Roman" w:cs="Times New Roman"/>
          <w:sz w:val="24"/>
          <w:szCs w:val="24"/>
          <w:lang w:val="es-ES"/>
        </w:rPr>
      </w:pPr>
      <w:r w:rsidRPr="00ED411E">
        <w:rPr>
          <w:rFonts w:ascii="Times New Roman" w:hAnsi="Times New Roman" w:cs="Times New Roman"/>
          <w:sz w:val="24"/>
          <w:szCs w:val="24"/>
          <w:lang w:val="es-ES"/>
        </w:rPr>
        <w:t xml:space="preserve">La expansión de la oferta formativa (de 6 carreras en 2012 a 15 en 2016) tuvo su correlato en la ampliación proporcional de la matrícula de estudiantes de la UNPAZ: de 3000 estudiantes que comenzaron sus estudios en 2012, el año 2015 cerró con una población estudiantil de 12.000, incorporándose 2000 estudiantes </w:t>
      </w:r>
      <w:r>
        <w:rPr>
          <w:rFonts w:ascii="Times New Roman" w:hAnsi="Times New Roman" w:cs="Times New Roman"/>
          <w:sz w:val="24"/>
          <w:szCs w:val="24"/>
          <w:lang w:val="es-ES"/>
        </w:rPr>
        <w:t>en 2016</w:t>
      </w:r>
      <w:r w:rsidRPr="00ED411E">
        <w:rPr>
          <w:rFonts w:ascii="Times New Roman" w:hAnsi="Times New Roman" w:cs="Times New Roman"/>
          <w:sz w:val="24"/>
          <w:szCs w:val="24"/>
          <w:lang w:val="es-ES"/>
        </w:rPr>
        <w:t xml:space="preserve"> y </w:t>
      </w:r>
      <w:r>
        <w:rPr>
          <w:rFonts w:ascii="Times New Roman" w:hAnsi="Times New Roman" w:cs="Times New Roman"/>
          <w:sz w:val="24"/>
          <w:szCs w:val="24"/>
          <w:lang w:val="es-ES"/>
        </w:rPr>
        <w:t>4</w:t>
      </w:r>
      <w:r w:rsidRPr="00ED411E">
        <w:rPr>
          <w:rFonts w:ascii="Times New Roman" w:hAnsi="Times New Roman" w:cs="Times New Roman"/>
          <w:sz w:val="24"/>
          <w:szCs w:val="24"/>
          <w:lang w:val="es-ES"/>
        </w:rPr>
        <w:t xml:space="preserve">000 </w:t>
      </w:r>
      <w:r>
        <w:rPr>
          <w:rFonts w:ascii="Times New Roman" w:hAnsi="Times New Roman" w:cs="Times New Roman"/>
          <w:sz w:val="24"/>
          <w:szCs w:val="24"/>
          <w:lang w:val="es-ES"/>
        </w:rPr>
        <w:t>en 2017, sumando más de 18</w:t>
      </w:r>
      <w:r w:rsidRPr="00ED411E">
        <w:rPr>
          <w:rFonts w:ascii="Times New Roman" w:hAnsi="Times New Roman" w:cs="Times New Roman"/>
          <w:sz w:val="24"/>
          <w:szCs w:val="24"/>
          <w:lang w:val="es-ES"/>
        </w:rPr>
        <w:t xml:space="preserve">.000 alumnos que eligen nuestra Universidad para su </w:t>
      </w:r>
      <w:r>
        <w:rPr>
          <w:rFonts w:ascii="Times New Roman" w:hAnsi="Times New Roman" w:cs="Times New Roman"/>
          <w:sz w:val="24"/>
          <w:szCs w:val="24"/>
          <w:lang w:val="es-ES"/>
        </w:rPr>
        <w:t xml:space="preserve">realizar su </w:t>
      </w:r>
      <w:r w:rsidRPr="00ED411E">
        <w:rPr>
          <w:rFonts w:ascii="Times New Roman" w:hAnsi="Times New Roman" w:cs="Times New Roman"/>
          <w:sz w:val="24"/>
          <w:szCs w:val="24"/>
          <w:lang w:val="es-ES"/>
        </w:rPr>
        <w:t>formación académica y proyectar su futuro.</w:t>
      </w:r>
    </w:p>
    <w:p w:rsidR="00ED411E" w:rsidRDefault="00ED411E" w:rsidP="00ED411E">
      <w:pPr>
        <w:spacing w:after="0"/>
        <w:jc w:val="both"/>
        <w:rPr>
          <w:rFonts w:ascii="Times New Roman" w:hAnsi="Times New Roman" w:cs="Times New Roman"/>
          <w:sz w:val="24"/>
          <w:szCs w:val="24"/>
          <w:lang w:val="es-ES"/>
        </w:rPr>
      </w:pPr>
    </w:p>
    <w:p w:rsidR="002876CF" w:rsidRDefault="00ED411E" w:rsidP="002143C0">
      <w:pPr>
        <w:spacing w:after="0"/>
        <w:jc w:val="both"/>
        <w:rPr>
          <w:rFonts w:ascii="Times New Roman" w:hAnsi="Times New Roman" w:cs="Times New Roman"/>
          <w:bCs/>
          <w:sz w:val="24"/>
          <w:szCs w:val="24"/>
          <w:lang w:val="es-ES"/>
        </w:rPr>
      </w:pPr>
      <w:r>
        <w:rPr>
          <w:rFonts w:ascii="Times New Roman" w:hAnsi="Times New Roman" w:cs="Times New Roman"/>
          <w:sz w:val="24"/>
          <w:szCs w:val="24"/>
          <w:lang w:val="es-ES"/>
        </w:rPr>
        <w:t xml:space="preserve">Nuestra institución </w:t>
      </w:r>
      <w:r w:rsidR="002876CF">
        <w:rPr>
          <w:rFonts w:ascii="Times New Roman" w:hAnsi="Times New Roman" w:cs="Times New Roman"/>
          <w:sz w:val="24"/>
          <w:szCs w:val="24"/>
          <w:lang w:val="es-ES"/>
        </w:rPr>
        <w:t xml:space="preserve">desarrolla una intensa actividad de intercambio con la comunidad del municipio y de la región, a través de las múltiples actividades desarrolladas por la </w:t>
      </w:r>
      <w:r w:rsidR="002876CF" w:rsidRPr="002876CF">
        <w:rPr>
          <w:rFonts w:ascii="Times New Roman" w:hAnsi="Times New Roman" w:cs="Times New Roman"/>
          <w:bCs/>
          <w:sz w:val="24"/>
          <w:szCs w:val="24"/>
          <w:lang w:val="es-ES"/>
        </w:rPr>
        <w:t>Secretaría de Integración con la Comunidad y Extensión Universitaria</w:t>
      </w:r>
      <w:r w:rsidR="002876CF">
        <w:rPr>
          <w:rFonts w:ascii="Times New Roman" w:hAnsi="Times New Roman" w:cs="Times New Roman"/>
          <w:bCs/>
          <w:sz w:val="24"/>
          <w:szCs w:val="24"/>
          <w:lang w:val="es-ES"/>
        </w:rPr>
        <w:t xml:space="preserve">. Del mismo modo, el </w:t>
      </w:r>
      <w:r w:rsidR="002876CF" w:rsidRPr="002876CF">
        <w:rPr>
          <w:rFonts w:ascii="Times New Roman" w:hAnsi="Times New Roman" w:cs="Times New Roman"/>
          <w:bCs/>
          <w:sz w:val="24"/>
          <w:szCs w:val="24"/>
          <w:lang w:val="es-ES"/>
        </w:rPr>
        <w:t>Centro de Políticas Públicas (CPP), tiene la función de asesorar, formular e implementar políticas públicas a nivel local, regional y nacional.</w:t>
      </w:r>
      <w:r w:rsidR="002876CF">
        <w:rPr>
          <w:rFonts w:ascii="Times New Roman" w:hAnsi="Times New Roman" w:cs="Times New Roman"/>
          <w:bCs/>
          <w:sz w:val="24"/>
          <w:szCs w:val="24"/>
          <w:lang w:val="es-ES"/>
        </w:rPr>
        <w:t xml:space="preserve"> </w:t>
      </w:r>
      <w:r w:rsidR="002876CF" w:rsidRPr="002876CF">
        <w:rPr>
          <w:rFonts w:ascii="Times New Roman" w:hAnsi="Times New Roman" w:cs="Times New Roman"/>
          <w:bCs/>
          <w:sz w:val="24"/>
          <w:szCs w:val="24"/>
          <w:lang w:val="es-ES"/>
        </w:rPr>
        <w:t>Para ello, el CPP se nutre y articula con los tres institutos de investigación</w:t>
      </w:r>
      <w:r w:rsidR="009D2401">
        <w:rPr>
          <w:rFonts w:ascii="Times New Roman" w:hAnsi="Times New Roman" w:cs="Times New Roman"/>
          <w:bCs/>
          <w:sz w:val="24"/>
          <w:szCs w:val="24"/>
          <w:lang w:val="es-ES"/>
        </w:rPr>
        <w:t>:</w:t>
      </w:r>
      <w:r w:rsidR="002876CF" w:rsidRPr="002876CF">
        <w:rPr>
          <w:rFonts w:ascii="Times New Roman" w:hAnsi="Times New Roman" w:cs="Times New Roman"/>
          <w:bCs/>
          <w:sz w:val="24"/>
          <w:szCs w:val="24"/>
          <w:lang w:val="es-ES"/>
        </w:rPr>
        <w:t xml:space="preserve"> </w:t>
      </w:r>
      <w:r w:rsidR="002143C0">
        <w:rPr>
          <w:rFonts w:ascii="Times New Roman" w:hAnsi="Times New Roman" w:cs="Times New Roman"/>
          <w:bCs/>
          <w:sz w:val="24"/>
          <w:szCs w:val="24"/>
        </w:rPr>
        <w:t xml:space="preserve">el </w:t>
      </w:r>
      <w:r w:rsidR="002876CF" w:rsidRPr="002143C0">
        <w:rPr>
          <w:rFonts w:ascii="Times New Roman" w:hAnsi="Times New Roman" w:cs="Times New Roman"/>
          <w:bCs/>
          <w:i/>
          <w:sz w:val="24"/>
          <w:szCs w:val="24"/>
          <w:lang w:val="es-ES"/>
        </w:rPr>
        <w:t xml:space="preserve">Instituto de Estudios para el </w:t>
      </w:r>
      <w:r w:rsidR="002876CF" w:rsidRPr="002143C0">
        <w:rPr>
          <w:rFonts w:ascii="Times New Roman" w:hAnsi="Times New Roman" w:cs="Times New Roman"/>
          <w:bCs/>
          <w:i/>
          <w:sz w:val="24"/>
          <w:szCs w:val="24"/>
          <w:lang w:val="es-ES"/>
        </w:rPr>
        <w:lastRenderedPageBreak/>
        <w:t>Desarrollo Productivo y la Innovación</w:t>
      </w:r>
      <w:r w:rsidR="002143C0" w:rsidRPr="002143C0">
        <w:rPr>
          <w:rFonts w:ascii="Times New Roman" w:hAnsi="Times New Roman" w:cs="Times New Roman"/>
          <w:bCs/>
          <w:i/>
          <w:sz w:val="24"/>
          <w:szCs w:val="24"/>
          <w:lang w:val="es-ES"/>
        </w:rPr>
        <w:t xml:space="preserve">, el </w:t>
      </w:r>
      <w:r w:rsidR="002876CF" w:rsidRPr="002143C0">
        <w:rPr>
          <w:rFonts w:ascii="Times New Roman" w:hAnsi="Times New Roman" w:cs="Times New Roman"/>
          <w:bCs/>
          <w:i/>
          <w:sz w:val="24"/>
          <w:szCs w:val="24"/>
          <w:lang w:val="es-ES"/>
        </w:rPr>
        <w:t>Instituto Interdisciplinario de Estudios Constitucionales</w:t>
      </w:r>
      <w:r w:rsidR="002143C0" w:rsidRPr="002143C0">
        <w:rPr>
          <w:rFonts w:ascii="Times New Roman" w:hAnsi="Times New Roman" w:cs="Times New Roman"/>
          <w:bCs/>
          <w:i/>
          <w:sz w:val="24"/>
          <w:szCs w:val="24"/>
          <w:lang w:val="es-ES"/>
        </w:rPr>
        <w:t xml:space="preserve"> y el </w:t>
      </w:r>
      <w:r w:rsidR="002876CF" w:rsidRPr="002143C0">
        <w:rPr>
          <w:rFonts w:ascii="Times New Roman" w:hAnsi="Times New Roman" w:cs="Times New Roman"/>
          <w:bCs/>
          <w:i/>
          <w:sz w:val="24"/>
          <w:szCs w:val="24"/>
          <w:lang w:val="es-ES"/>
        </w:rPr>
        <w:t>Instituto de Estudios Sociales en Contextos de Desigualdad</w:t>
      </w:r>
      <w:r w:rsidR="002143C0" w:rsidRPr="002143C0">
        <w:rPr>
          <w:rFonts w:ascii="Times New Roman" w:hAnsi="Times New Roman" w:cs="Times New Roman"/>
          <w:bCs/>
          <w:i/>
          <w:sz w:val="24"/>
          <w:szCs w:val="24"/>
          <w:lang w:val="es-ES"/>
        </w:rPr>
        <w:t>.</w:t>
      </w:r>
      <w:r w:rsidR="002143C0">
        <w:rPr>
          <w:rFonts w:ascii="Times New Roman" w:hAnsi="Times New Roman" w:cs="Times New Roman"/>
          <w:bCs/>
          <w:sz w:val="24"/>
          <w:szCs w:val="24"/>
          <w:lang w:val="es-ES"/>
        </w:rPr>
        <w:t xml:space="preserve"> </w:t>
      </w:r>
    </w:p>
    <w:p w:rsidR="004060BC" w:rsidRDefault="004060BC" w:rsidP="002143C0">
      <w:pPr>
        <w:spacing w:after="0"/>
        <w:jc w:val="both"/>
        <w:rPr>
          <w:rFonts w:ascii="Times New Roman" w:hAnsi="Times New Roman" w:cs="Times New Roman"/>
          <w:bCs/>
          <w:sz w:val="24"/>
          <w:szCs w:val="24"/>
          <w:lang w:val="es-ES"/>
        </w:rPr>
      </w:pPr>
    </w:p>
    <w:p w:rsidR="004A7319" w:rsidRPr="004A7319" w:rsidRDefault="004060BC" w:rsidP="00AB1471">
      <w:pPr>
        <w:spacing w:after="0"/>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Esbozados los principales rasgos institucionales, pasemos a sintetizar algunas características del municipio y la zona de influencia. </w:t>
      </w:r>
      <w:r w:rsidRPr="004060BC">
        <w:rPr>
          <w:rFonts w:ascii="Times New Roman" w:hAnsi="Times New Roman" w:cs="Times New Roman"/>
          <w:bCs/>
          <w:sz w:val="24"/>
          <w:szCs w:val="24"/>
        </w:rPr>
        <w:t xml:space="preserve">La UNPAZ está situada en el tercer cordón del conurbano bonaerense, en el partido de José C. Paz, creado en el año 1994 por Ley provincial </w:t>
      </w:r>
      <w:r w:rsidR="004A7319">
        <w:rPr>
          <w:rFonts w:ascii="Times New Roman" w:hAnsi="Times New Roman" w:cs="Times New Roman"/>
          <w:bCs/>
          <w:sz w:val="24"/>
          <w:szCs w:val="24"/>
        </w:rPr>
        <w:t>N°</w:t>
      </w:r>
      <w:r w:rsidRPr="004060BC">
        <w:rPr>
          <w:rFonts w:ascii="Times New Roman" w:hAnsi="Times New Roman" w:cs="Times New Roman"/>
          <w:bCs/>
          <w:sz w:val="24"/>
          <w:szCs w:val="24"/>
        </w:rPr>
        <w:t xml:space="preserve"> 11.551, como una partición del viejo partido de General Sarmiento que comprendía también a San Miguel y al actual partido de Malvinas Argentinas.  Cuenta con una superficie de 50 km2 y limita con los municipios de Pilar, Moreno, San Miguel y Malvinas Argentinas. </w:t>
      </w:r>
      <w:r w:rsidR="004A7319" w:rsidRPr="004060BC">
        <w:rPr>
          <w:rFonts w:ascii="Times New Roman" w:hAnsi="Times New Roman" w:cs="Times New Roman"/>
          <w:bCs/>
          <w:sz w:val="24"/>
          <w:szCs w:val="24"/>
        </w:rPr>
        <w:t>De acuerdo con el censo del año 2010</w:t>
      </w:r>
      <w:r w:rsidR="004A7319">
        <w:rPr>
          <w:rFonts w:ascii="Times New Roman" w:hAnsi="Times New Roman" w:cs="Times New Roman"/>
          <w:bCs/>
          <w:sz w:val="24"/>
          <w:szCs w:val="24"/>
        </w:rPr>
        <w:t>, hay un 12% de hogares con NBI, y el 32% de las viviendas presenta una calidad constructiva insuficiente.</w:t>
      </w:r>
      <w:r w:rsidR="009D2401">
        <w:rPr>
          <w:rFonts w:ascii="Times New Roman" w:hAnsi="Times New Roman" w:cs="Times New Roman"/>
          <w:bCs/>
          <w:sz w:val="24"/>
          <w:szCs w:val="24"/>
        </w:rPr>
        <w:t xml:space="preserve"> La población asciende a 265.981 habitantes. Esto </w:t>
      </w:r>
      <w:r w:rsidRPr="004060BC">
        <w:rPr>
          <w:rFonts w:ascii="Times New Roman" w:hAnsi="Times New Roman" w:cs="Times New Roman"/>
          <w:bCs/>
          <w:sz w:val="24"/>
          <w:szCs w:val="24"/>
        </w:rPr>
        <w:t>supone un crecimiento poblacional del 15,5% en relación con el censo del año 2001, por encima de la media provincial en igual período</w:t>
      </w:r>
      <w:r w:rsidR="009D2401">
        <w:rPr>
          <w:rFonts w:ascii="Times New Roman" w:hAnsi="Times New Roman" w:cs="Times New Roman"/>
          <w:bCs/>
          <w:sz w:val="24"/>
          <w:szCs w:val="24"/>
        </w:rPr>
        <w:t>: la</w:t>
      </w:r>
      <w:r w:rsidRPr="004060BC">
        <w:rPr>
          <w:rFonts w:ascii="Times New Roman" w:hAnsi="Times New Roman" w:cs="Times New Roman"/>
          <w:bCs/>
          <w:sz w:val="24"/>
          <w:szCs w:val="24"/>
        </w:rPr>
        <w:t xml:space="preserve"> estructura poblacional </w:t>
      </w:r>
      <w:r w:rsidR="009D2401">
        <w:rPr>
          <w:rFonts w:ascii="Times New Roman" w:hAnsi="Times New Roman" w:cs="Times New Roman"/>
          <w:bCs/>
          <w:sz w:val="24"/>
          <w:szCs w:val="24"/>
        </w:rPr>
        <w:t xml:space="preserve">es </w:t>
      </w:r>
      <w:r w:rsidRPr="004060BC">
        <w:rPr>
          <w:rFonts w:ascii="Times New Roman" w:hAnsi="Times New Roman" w:cs="Times New Roman"/>
          <w:bCs/>
          <w:sz w:val="24"/>
          <w:szCs w:val="24"/>
        </w:rPr>
        <w:t>predominantemente joven (29,20%), lo que contrasta con el resto del Gran Buenos Aires y con la provincia en general.</w:t>
      </w:r>
      <w:r w:rsidR="004A7319">
        <w:rPr>
          <w:rFonts w:ascii="Times New Roman" w:hAnsi="Times New Roman" w:cs="Times New Roman"/>
          <w:bCs/>
          <w:sz w:val="24"/>
          <w:szCs w:val="24"/>
        </w:rPr>
        <w:t xml:space="preserve"> </w:t>
      </w:r>
      <w:r w:rsidR="004A7319" w:rsidRPr="004A7319">
        <w:rPr>
          <w:rFonts w:ascii="Times New Roman" w:hAnsi="Times New Roman" w:cs="Times New Roman"/>
          <w:bCs/>
          <w:sz w:val="24"/>
          <w:szCs w:val="24"/>
        </w:rPr>
        <w:t xml:space="preserve">En términos de acceso a bienes básicos, el 63,7% de los hogares no poseía una computadora al momento de la realización del censo. El 5,7% carecía de heladera y el 11,8% de teléfono de línea (Fuente: </w:t>
      </w:r>
      <w:proofErr w:type="spellStart"/>
      <w:r w:rsidR="004A7319" w:rsidRPr="004A7319">
        <w:rPr>
          <w:rFonts w:ascii="Times New Roman" w:hAnsi="Times New Roman" w:cs="Times New Roman"/>
          <w:bCs/>
          <w:sz w:val="24"/>
          <w:szCs w:val="24"/>
        </w:rPr>
        <w:t>CNPHyV</w:t>
      </w:r>
      <w:proofErr w:type="spellEnd"/>
      <w:r w:rsidR="004A7319" w:rsidRPr="004A7319">
        <w:rPr>
          <w:rFonts w:ascii="Times New Roman" w:hAnsi="Times New Roman" w:cs="Times New Roman"/>
          <w:bCs/>
          <w:sz w:val="24"/>
          <w:szCs w:val="24"/>
        </w:rPr>
        <w:t xml:space="preserve"> 2010, INDEC).</w:t>
      </w:r>
      <w:r w:rsidR="004A7319">
        <w:rPr>
          <w:rFonts w:ascii="Times New Roman" w:hAnsi="Times New Roman" w:cs="Times New Roman"/>
          <w:bCs/>
          <w:sz w:val="24"/>
          <w:szCs w:val="24"/>
        </w:rPr>
        <w:t xml:space="preserve"> La mortalidad infantil de menores de un año y registraba </w:t>
      </w:r>
      <w:r w:rsidR="00AB1471">
        <w:rPr>
          <w:rFonts w:ascii="Times New Roman" w:hAnsi="Times New Roman" w:cs="Times New Roman"/>
          <w:bCs/>
          <w:sz w:val="24"/>
          <w:szCs w:val="24"/>
        </w:rPr>
        <w:t xml:space="preserve">en 2014 un valor de 14 por mil.  </w:t>
      </w:r>
    </w:p>
    <w:p w:rsidR="004A7319" w:rsidRDefault="004A7319" w:rsidP="004A7319">
      <w:pPr>
        <w:spacing w:after="0"/>
        <w:jc w:val="both"/>
        <w:rPr>
          <w:rFonts w:ascii="Times New Roman" w:hAnsi="Times New Roman" w:cs="Times New Roman"/>
          <w:bCs/>
          <w:sz w:val="24"/>
          <w:szCs w:val="24"/>
        </w:rPr>
      </w:pPr>
    </w:p>
    <w:p w:rsidR="004A7319" w:rsidRPr="004A7319" w:rsidRDefault="004A7319" w:rsidP="004A7319">
      <w:pPr>
        <w:spacing w:after="0"/>
        <w:jc w:val="both"/>
        <w:rPr>
          <w:rFonts w:ascii="Times New Roman" w:hAnsi="Times New Roman" w:cs="Times New Roman"/>
          <w:bCs/>
          <w:sz w:val="24"/>
          <w:szCs w:val="24"/>
        </w:rPr>
      </w:pPr>
      <w:r w:rsidRPr="004A7319">
        <w:rPr>
          <w:rFonts w:ascii="Times New Roman" w:hAnsi="Times New Roman" w:cs="Times New Roman"/>
          <w:bCs/>
          <w:sz w:val="24"/>
          <w:szCs w:val="24"/>
        </w:rPr>
        <w:t xml:space="preserve">En cuanto al desarrollo educativo, y de acuerdo con datos de la Dirección General de Escuelas de la Provincia de Buenos Aires, para el año 2014, el municipio contaba con el total de 206 unidades educativas con una matrícula de 84.138 alumnos.  El 63% de las unidades educativas son públicas y concentran el 72% de la matrícula del Municipio.  La tasa de analfabetismo es de 1,7%, por encima de la media del Gran Buenos Aires (1,4%) </w:t>
      </w:r>
      <w:r w:rsidR="009D2401">
        <w:rPr>
          <w:rFonts w:ascii="Times New Roman" w:hAnsi="Times New Roman" w:cs="Times New Roman"/>
          <w:bCs/>
          <w:sz w:val="24"/>
          <w:szCs w:val="24"/>
        </w:rPr>
        <w:t>y</w:t>
      </w:r>
      <w:r w:rsidRPr="004A7319">
        <w:rPr>
          <w:rFonts w:ascii="Times New Roman" w:hAnsi="Times New Roman" w:cs="Times New Roman"/>
          <w:bCs/>
          <w:sz w:val="24"/>
          <w:szCs w:val="24"/>
        </w:rPr>
        <w:t xml:space="preserve"> de la Provincia (1,4%).</w:t>
      </w:r>
      <w:r w:rsidR="00E75301">
        <w:rPr>
          <w:rFonts w:ascii="Times New Roman" w:hAnsi="Times New Roman" w:cs="Times New Roman"/>
          <w:bCs/>
          <w:sz w:val="24"/>
          <w:szCs w:val="24"/>
        </w:rPr>
        <w:t xml:space="preserve"> </w:t>
      </w:r>
      <w:r w:rsidRPr="004A7319">
        <w:rPr>
          <w:rFonts w:ascii="Times New Roman" w:hAnsi="Times New Roman" w:cs="Times New Roman"/>
          <w:bCs/>
          <w:sz w:val="24"/>
          <w:szCs w:val="24"/>
        </w:rPr>
        <w:t>Si se toman en consideración los municipios circundantes, el área de influencia de la Universidad alcanza a 2,2 millones de habitantes.</w:t>
      </w:r>
    </w:p>
    <w:p w:rsidR="004060BC" w:rsidRPr="004A7319" w:rsidRDefault="004060BC" w:rsidP="004060BC">
      <w:pPr>
        <w:spacing w:after="0"/>
        <w:jc w:val="both"/>
        <w:rPr>
          <w:rFonts w:ascii="Times New Roman" w:hAnsi="Times New Roman" w:cs="Times New Roman"/>
          <w:bCs/>
          <w:sz w:val="24"/>
          <w:szCs w:val="24"/>
        </w:rPr>
      </w:pPr>
    </w:p>
    <w:p w:rsidR="00281825" w:rsidRDefault="00281825" w:rsidP="00BF1F86">
      <w:pPr>
        <w:spacing w:after="120"/>
        <w:jc w:val="both"/>
        <w:rPr>
          <w:rFonts w:ascii="Times New Roman" w:hAnsi="Times New Roman" w:cs="Times New Roman"/>
          <w:b/>
          <w:sz w:val="24"/>
          <w:szCs w:val="24"/>
          <w:lang w:val="es-ES"/>
        </w:rPr>
      </w:pPr>
    </w:p>
    <w:p w:rsidR="00AB1471" w:rsidRDefault="00BF1F86" w:rsidP="00BF1F86">
      <w:pPr>
        <w:spacing w:after="120"/>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ENCUADRE NORMATIVO Y </w:t>
      </w:r>
      <w:r w:rsidRPr="00FD50BD">
        <w:rPr>
          <w:rFonts w:ascii="Times New Roman" w:hAnsi="Times New Roman" w:cs="Times New Roman"/>
          <w:b/>
          <w:sz w:val="24"/>
          <w:szCs w:val="24"/>
          <w:lang w:val="es"/>
        </w:rPr>
        <w:t>PUNTOS</w:t>
      </w:r>
      <w:r>
        <w:rPr>
          <w:rFonts w:ascii="Times New Roman" w:hAnsi="Times New Roman" w:cs="Times New Roman"/>
          <w:b/>
          <w:sz w:val="24"/>
          <w:szCs w:val="24"/>
          <w:lang w:val="es-ES"/>
        </w:rPr>
        <w:t xml:space="preserve"> DE PARTIDA</w:t>
      </w:r>
    </w:p>
    <w:p w:rsidR="003C60F9" w:rsidRDefault="003C60F9" w:rsidP="003C60F9">
      <w:pPr>
        <w:spacing w:after="0"/>
        <w:jc w:val="both"/>
        <w:rPr>
          <w:rFonts w:ascii="Times New Roman" w:hAnsi="Times New Roman" w:cs="Times New Roman"/>
          <w:sz w:val="24"/>
          <w:szCs w:val="24"/>
          <w:lang w:val="es-ES"/>
        </w:rPr>
      </w:pPr>
      <w:r w:rsidRPr="003C60F9">
        <w:rPr>
          <w:rFonts w:ascii="Times New Roman" w:hAnsi="Times New Roman" w:cs="Times New Roman"/>
          <w:sz w:val="24"/>
          <w:szCs w:val="24"/>
          <w:lang w:val="es-ES"/>
        </w:rPr>
        <w:t xml:space="preserve">La Constitución Nacional, al tiempo que consagra la autonomía y la autarquía de las Universidades Nacionales (art. 75, inc. 19), establece como atribución del Congreso la de </w:t>
      </w:r>
      <w:r>
        <w:rPr>
          <w:rFonts w:ascii="Times New Roman" w:hAnsi="Times New Roman" w:cs="Times New Roman"/>
          <w:sz w:val="24"/>
          <w:szCs w:val="24"/>
          <w:lang w:val="es-ES"/>
        </w:rPr>
        <w:t>“</w:t>
      </w:r>
      <w:r w:rsidRPr="003C60F9">
        <w:rPr>
          <w:rFonts w:ascii="Times New Roman" w:hAnsi="Times New Roman" w:cs="Times New Roman"/>
          <w:i/>
          <w:sz w:val="24"/>
          <w:szCs w:val="24"/>
          <w:lang w:val="es-ES"/>
        </w:rPr>
        <w:t>dictar planes de instrucción general y universitaria</w:t>
      </w:r>
      <w:r>
        <w:rPr>
          <w:rFonts w:ascii="Times New Roman" w:hAnsi="Times New Roman" w:cs="Times New Roman"/>
          <w:i/>
          <w:sz w:val="24"/>
          <w:szCs w:val="24"/>
          <w:lang w:val="es-ES"/>
        </w:rPr>
        <w:t>”</w:t>
      </w:r>
      <w:r w:rsidRPr="003C60F9">
        <w:rPr>
          <w:rFonts w:ascii="Times New Roman" w:hAnsi="Times New Roman" w:cs="Times New Roman"/>
          <w:sz w:val="24"/>
          <w:szCs w:val="24"/>
          <w:lang w:val="es-ES"/>
        </w:rPr>
        <w:t xml:space="preserve"> (art. 75, inc. 18).</w:t>
      </w:r>
      <w:r>
        <w:rPr>
          <w:rFonts w:ascii="Times New Roman" w:hAnsi="Times New Roman" w:cs="Times New Roman"/>
          <w:sz w:val="24"/>
          <w:szCs w:val="24"/>
          <w:lang w:val="es-ES"/>
        </w:rPr>
        <w:t xml:space="preserve"> Esto </w:t>
      </w:r>
      <w:r w:rsidR="00C03555">
        <w:rPr>
          <w:rFonts w:ascii="Times New Roman" w:hAnsi="Times New Roman" w:cs="Times New Roman"/>
          <w:sz w:val="24"/>
          <w:szCs w:val="24"/>
          <w:lang w:val="es-ES"/>
        </w:rPr>
        <w:t>significa</w:t>
      </w:r>
      <w:r>
        <w:rPr>
          <w:rFonts w:ascii="Times New Roman" w:hAnsi="Times New Roman" w:cs="Times New Roman"/>
          <w:sz w:val="24"/>
          <w:szCs w:val="24"/>
          <w:lang w:val="es-ES"/>
        </w:rPr>
        <w:t xml:space="preserve"> que la autonomía </w:t>
      </w:r>
      <w:r w:rsidR="00C03555">
        <w:rPr>
          <w:rFonts w:ascii="Times New Roman" w:hAnsi="Times New Roman" w:cs="Times New Roman"/>
          <w:sz w:val="24"/>
          <w:szCs w:val="24"/>
          <w:lang w:val="es-ES"/>
        </w:rPr>
        <w:t xml:space="preserve">no consiste en </w:t>
      </w:r>
      <w:r>
        <w:rPr>
          <w:rFonts w:ascii="Times New Roman" w:hAnsi="Times New Roman" w:cs="Times New Roman"/>
          <w:sz w:val="24"/>
          <w:szCs w:val="24"/>
          <w:lang w:val="es-ES"/>
        </w:rPr>
        <w:t>“</w:t>
      </w:r>
      <w:r w:rsidRPr="003C60F9">
        <w:rPr>
          <w:rFonts w:ascii="Times New Roman" w:hAnsi="Times New Roman" w:cs="Times New Roman"/>
          <w:sz w:val="24"/>
          <w:szCs w:val="24"/>
          <w:lang w:val="es-ES"/>
        </w:rPr>
        <w:t>desmarcarse</w:t>
      </w:r>
      <w:r>
        <w:rPr>
          <w:rFonts w:ascii="Times New Roman" w:hAnsi="Times New Roman" w:cs="Times New Roman"/>
          <w:sz w:val="24"/>
          <w:szCs w:val="24"/>
          <w:lang w:val="es-ES"/>
        </w:rPr>
        <w:t>”</w:t>
      </w:r>
      <w:r w:rsidRPr="003C60F9">
        <w:rPr>
          <w:rFonts w:ascii="Times New Roman" w:hAnsi="Times New Roman" w:cs="Times New Roman"/>
          <w:sz w:val="24"/>
          <w:szCs w:val="24"/>
          <w:lang w:val="es-ES"/>
        </w:rPr>
        <w:t xml:space="preserve"> del Estado y de sus leyes, sino que es precisamente desde esa </w:t>
      </w:r>
      <w:r>
        <w:rPr>
          <w:rFonts w:ascii="Times New Roman" w:hAnsi="Times New Roman" w:cs="Times New Roman"/>
          <w:sz w:val="24"/>
          <w:szCs w:val="24"/>
          <w:lang w:val="es-ES"/>
        </w:rPr>
        <w:t>implicación</w:t>
      </w:r>
      <w:r w:rsidRPr="003C60F9">
        <w:rPr>
          <w:rFonts w:ascii="Times New Roman" w:hAnsi="Times New Roman" w:cs="Times New Roman"/>
          <w:sz w:val="24"/>
          <w:szCs w:val="24"/>
          <w:lang w:val="es-ES"/>
        </w:rPr>
        <w:t>, que la Universidad puede acometer con posibilidades de éxito un proyecto institucional autén</w:t>
      </w:r>
      <w:r w:rsidR="00C03555">
        <w:rPr>
          <w:rFonts w:ascii="Times New Roman" w:hAnsi="Times New Roman" w:cs="Times New Roman"/>
          <w:sz w:val="24"/>
          <w:szCs w:val="24"/>
          <w:lang w:val="es-ES"/>
        </w:rPr>
        <w:t>tico,</w:t>
      </w:r>
      <w:r w:rsidRPr="003C60F9">
        <w:rPr>
          <w:rFonts w:ascii="Times New Roman" w:hAnsi="Times New Roman" w:cs="Times New Roman"/>
          <w:sz w:val="24"/>
          <w:szCs w:val="24"/>
          <w:lang w:val="es-ES"/>
        </w:rPr>
        <w:t xml:space="preserve"> sin las limitaciones, intromisiones </w:t>
      </w:r>
      <w:r>
        <w:rPr>
          <w:rFonts w:ascii="Times New Roman" w:hAnsi="Times New Roman" w:cs="Times New Roman"/>
          <w:sz w:val="24"/>
          <w:szCs w:val="24"/>
          <w:lang w:val="es-ES"/>
        </w:rPr>
        <w:t xml:space="preserve">y apetencias </w:t>
      </w:r>
      <w:r w:rsidRPr="003C60F9">
        <w:rPr>
          <w:rFonts w:ascii="Times New Roman" w:hAnsi="Times New Roman" w:cs="Times New Roman"/>
          <w:sz w:val="24"/>
          <w:szCs w:val="24"/>
          <w:lang w:val="es-ES"/>
        </w:rPr>
        <w:t>que</w:t>
      </w:r>
      <w:r>
        <w:rPr>
          <w:rFonts w:ascii="Times New Roman" w:hAnsi="Times New Roman" w:cs="Times New Roman"/>
          <w:sz w:val="24"/>
          <w:szCs w:val="24"/>
          <w:lang w:val="es-ES"/>
        </w:rPr>
        <w:t xml:space="preserve"> la configurarían si se hiciera de </w:t>
      </w:r>
      <w:r w:rsidRPr="003C60F9">
        <w:rPr>
          <w:rFonts w:ascii="Times New Roman" w:hAnsi="Times New Roman" w:cs="Times New Roman"/>
          <w:sz w:val="24"/>
          <w:szCs w:val="24"/>
          <w:lang w:val="es-ES"/>
        </w:rPr>
        <w:t xml:space="preserve">ella un territorio </w:t>
      </w:r>
      <w:r w:rsidR="00C03555">
        <w:rPr>
          <w:rFonts w:ascii="Times New Roman" w:hAnsi="Times New Roman" w:cs="Times New Roman"/>
          <w:sz w:val="24"/>
          <w:szCs w:val="24"/>
          <w:lang w:val="es-ES"/>
        </w:rPr>
        <w:t xml:space="preserve">capturado por el </w:t>
      </w:r>
      <w:r w:rsidRPr="003C60F9">
        <w:rPr>
          <w:rFonts w:ascii="Times New Roman" w:hAnsi="Times New Roman" w:cs="Times New Roman"/>
          <w:sz w:val="24"/>
          <w:szCs w:val="24"/>
          <w:lang w:val="es-ES"/>
        </w:rPr>
        <w:t>mercado, las corporaciones</w:t>
      </w:r>
      <w:r>
        <w:rPr>
          <w:rFonts w:ascii="Times New Roman" w:hAnsi="Times New Roman" w:cs="Times New Roman"/>
          <w:sz w:val="24"/>
          <w:szCs w:val="24"/>
          <w:lang w:val="es-ES"/>
        </w:rPr>
        <w:t xml:space="preserve">, o simplemente </w:t>
      </w:r>
      <w:r w:rsidR="00C03555">
        <w:rPr>
          <w:rFonts w:ascii="Times New Roman" w:hAnsi="Times New Roman" w:cs="Times New Roman"/>
          <w:sz w:val="24"/>
          <w:szCs w:val="24"/>
          <w:lang w:val="es-ES"/>
        </w:rPr>
        <w:t xml:space="preserve">por las </w:t>
      </w:r>
      <w:r w:rsidRPr="003C60F9">
        <w:rPr>
          <w:rFonts w:ascii="Times New Roman" w:hAnsi="Times New Roman" w:cs="Times New Roman"/>
          <w:sz w:val="24"/>
          <w:szCs w:val="24"/>
          <w:lang w:val="es-ES"/>
        </w:rPr>
        <w:t xml:space="preserve">propias </w:t>
      </w:r>
      <w:r>
        <w:rPr>
          <w:rFonts w:ascii="Times New Roman" w:hAnsi="Times New Roman" w:cs="Times New Roman"/>
          <w:sz w:val="24"/>
          <w:szCs w:val="24"/>
          <w:lang w:val="es-ES"/>
        </w:rPr>
        <w:t xml:space="preserve">dinámicas internas </w:t>
      </w:r>
      <w:r w:rsidRPr="003C60F9">
        <w:rPr>
          <w:rFonts w:ascii="Times New Roman" w:hAnsi="Times New Roman" w:cs="Times New Roman"/>
          <w:sz w:val="24"/>
          <w:szCs w:val="24"/>
          <w:lang w:val="es-ES"/>
        </w:rPr>
        <w:t>y por una concepción individualista y liberal del derecho</w:t>
      </w:r>
      <w:r w:rsidR="00C03555">
        <w:rPr>
          <w:rFonts w:ascii="Times New Roman" w:hAnsi="Times New Roman" w:cs="Times New Roman"/>
          <w:sz w:val="24"/>
          <w:szCs w:val="24"/>
          <w:lang w:val="es-ES"/>
        </w:rPr>
        <w:t>,</w:t>
      </w:r>
      <w:r w:rsidRPr="003C60F9">
        <w:rPr>
          <w:rFonts w:ascii="Times New Roman" w:hAnsi="Times New Roman" w:cs="Times New Roman"/>
          <w:sz w:val="24"/>
          <w:szCs w:val="24"/>
          <w:lang w:val="es-ES"/>
        </w:rPr>
        <w:t xml:space="preserve"> que resiste su integración y ponderación en un marco colectivo.</w:t>
      </w:r>
    </w:p>
    <w:p w:rsidR="00C03555" w:rsidRPr="003C60F9" w:rsidRDefault="00C03555" w:rsidP="003C60F9">
      <w:pPr>
        <w:spacing w:after="0"/>
        <w:jc w:val="both"/>
        <w:rPr>
          <w:rFonts w:ascii="Times New Roman" w:hAnsi="Times New Roman" w:cs="Times New Roman"/>
          <w:sz w:val="24"/>
          <w:szCs w:val="24"/>
          <w:lang w:val="es-ES"/>
        </w:rPr>
      </w:pPr>
    </w:p>
    <w:p w:rsidR="00C03555" w:rsidRPr="00C03555" w:rsidRDefault="003C60F9" w:rsidP="00C03555">
      <w:pPr>
        <w:spacing w:after="0"/>
        <w:jc w:val="both"/>
        <w:rPr>
          <w:rFonts w:ascii="Times New Roman" w:hAnsi="Times New Roman" w:cs="Times New Roman"/>
          <w:sz w:val="24"/>
          <w:szCs w:val="24"/>
          <w:lang w:val="es-ES"/>
        </w:rPr>
      </w:pPr>
      <w:r w:rsidRPr="003C60F9">
        <w:rPr>
          <w:rFonts w:ascii="Times New Roman" w:hAnsi="Times New Roman" w:cs="Times New Roman"/>
          <w:sz w:val="24"/>
          <w:szCs w:val="24"/>
          <w:lang w:val="es-ES"/>
        </w:rPr>
        <w:t>Es por ello, que la U</w:t>
      </w:r>
      <w:r w:rsidR="00C03555" w:rsidRPr="003C60F9">
        <w:rPr>
          <w:rFonts w:ascii="Times New Roman" w:hAnsi="Times New Roman" w:cs="Times New Roman"/>
          <w:sz w:val="24"/>
          <w:szCs w:val="24"/>
          <w:lang w:val="es-ES"/>
        </w:rPr>
        <w:t xml:space="preserve">NPAZ </w:t>
      </w:r>
      <w:r w:rsidRPr="003C60F9">
        <w:rPr>
          <w:rFonts w:ascii="Times New Roman" w:hAnsi="Times New Roman" w:cs="Times New Roman"/>
          <w:sz w:val="24"/>
          <w:szCs w:val="24"/>
          <w:lang w:val="es-ES"/>
        </w:rPr>
        <w:t xml:space="preserve">no dudó en </w:t>
      </w:r>
      <w:r w:rsidR="00C03555">
        <w:rPr>
          <w:rFonts w:ascii="Times New Roman" w:hAnsi="Times New Roman" w:cs="Times New Roman"/>
          <w:sz w:val="24"/>
          <w:szCs w:val="24"/>
          <w:lang w:val="es-ES"/>
        </w:rPr>
        <w:t>abrazar</w:t>
      </w:r>
      <w:r w:rsidRPr="003C60F9">
        <w:rPr>
          <w:rFonts w:ascii="Times New Roman" w:hAnsi="Times New Roman" w:cs="Times New Roman"/>
          <w:sz w:val="24"/>
          <w:szCs w:val="24"/>
          <w:lang w:val="es-ES"/>
        </w:rPr>
        <w:t xml:space="preserve"> los principios de gratuidad </w:t>
      </w:r>
      <w:r w:rsidR="00C03555">
        <w:rPr>
          <w:rFonts w:ascii="Times New Roman" w:hAnsi="Times New Roman" w:cs="Times New Roman"/>
          <w:sz w:val="24"/>
          <w:szCs w:val="24"/>
          <w:lang w:val="es-ES"/>
        </w:rPr>
        <w:t>y acceso</w:t>
      </w:r>
      <w:r w:rsidRPr="003C60F9">
        <w:rPr>
          <w:rFonts w:ascii="Times New Roman" w:hAnsi="Times New Roman" w:cs="Times New Roman"/>
          <w:sz w:val="24"/>
          <w:szCs w:val="24"/>
          <w:lang w:val="es-ES"/>
        </w:rPr>
        <w:t xml:space="preserve"> libre e irrestricto, previstos en la Ley de Educación Superior Nº 24.521 (texto según Ley Nº 27.204) en sus artículos 2º bis y 7º.</w:t>
      </w:r>
      <w:r w:rsidR="00E75301">
        <w:rPr>
          <w:rFonts w:ascii="Times New Roman" w:hAnsi="Times New Roman" w:cs="Times New Roman"/>
          <w:sz w:val="24"/>
          <w:szCs w:val="24"/>
          <w:lang w:val="es-ES"/>
        </w:rPr>
        <w:t xml:space="preserve"> </w:t>
      </w:r>
      <w:r w:rsidR="00C03555" w:rsidRPr="00C03555">
        <w:rPr>
          <w:rFonts w:ascii="Times New Roman" w:hAnsi="Times New Roman" w:cs="Times New Roman"/>
          <w:sz w:val="24"/>
          <w:szCs w:val="24"/>
          <w:lang w:val="es-ES"/>
        </w:rPr>
        <w:t xml:space="preserve">Dentro de esos principios, la Universidad despliega su autonomía mediante los procesos de nivelación y orientación profesional y vocacional que cada institución de educación superior constituya, pero que en ningún caso debe tener </w:t>
      </w:r>
      <w:r w:rsidR="00C03555" w:rsidRPr="00C03555">
        <w:rPr>
          <w:rFonts w:ascii="Times New Roman" w:hAnsi="Times New Roman" w:cs="Times New Roman"/>
          <w:sz w:val="24"/>
          <w:szCs w:val="24"/>
          <w:lang w:val="es-ES"/>
        </w:rPr>
        <w:lastRenderedPageBreak/>
        <w:t>un carácter selectivo excluyente o discriminador.</w:t>
      </w:r>
      <w:r w:rsidR="00C03555">
        <w:rPr>
          <w:rFonts w:ascii="Times New Roman" w:hAnsi="Times New Roman" w:cs="Times New Roman"/>
          <w:sz w:val="24"/>
          <w:szCs w:val="24"/>
          <w:lang w:val="es-ES"/>
        </w:rPr>
        <w:t xml:space="preserve"> </w:t>
      </w:r>
      <w:r w:rsidR="009D2401">
        <w:rPr>
          <w:rFonts w:ascii="Times New Roman" w:hAnsi="Times New Roman" w:cs="Times New Roman"/>
          <w:sz w:val="24"/>
          <w:szCs w:val="24"/>
          <w:lang w:val="es-ES"/>
        </w:rPr>
        <w:t xml:space="preserve">Fue en este marco </w:t>
      </w:r>
      <w:r w:rsidR="00C03555" w:rsidRPr="00C03555">
        <w:rPr>
          <w:rFonts w:ascii="Times New Roman" w:hAnsi="Times New Roman" w:cs="Times New Roman"/>
          <w:sz w:val="24"/>
          <w:szCs w:val="24"/>
          <w:lang w:val="es-ES"/>
        </w:rPr>
        <w:t>que UNPAZ dispuso la modificación de sus programas de ingreso</w:t>
      </w:r>
      <w:r w:rsidR="00C03555">
        <w:rPr>
          <w:rFonts w:ascii="Times New Roman" w:hAnsi="Times New Roman" w:cs="Times New Roman"/>
          <w:sz w:val="24"/>
          <w:szCs w:val="24"/>
          <w:lang w:val="es-ES"/>
        </w:rPr>
        <w:t>,</w:t>
      </w:r>
      <w:r w:rsidR="00C03555" w:rsidRPr="00C03555">
        <w:rPr>
          <w:rFonts w:ascii="Times New Roman" w:hAnsi="Times New Roman" w:cs="Times New Roman"/>
          <w:sz w:val="24"/>
          <w:szCs w:val="24"/>
          <w:lang w:val="es-ES"/>
        </w:rPr>
        <w:t xml:space="preserve"> a efectos de adecuarlos a los dispositivos legales que rigen su actuación.</w:t>
      </w:r>
    </w:p>
    <w:p w:rsidR="00BE4AA7" w:rsidRPr="00C03555" w:rsidRDefault="00BE4AA7" w:rsidP="00C03555">
      <w:pPr>
        <w:spacing w:after="0"/>
        <w:jc w:val="both"/>
        <w:rPr>
          <w:rFonts w:ascii="Times New Roman" w:hAnsi="Times New Roman" w:cs="Times New Roman"/>
          <w:sz w:val="24"/>
          <w:szCs w:val="24"/>
          <w:lang w:val="es-ES"/>
        </w:rPr>
      </w:pPr>
    </w:p>
    <w:p w:rsidR="003C60F9" w:rsidRDefault="005824C1" w:rsidP="007C267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C03555" w:rsidRPr="00C03555">
        <w:rPr>
          <w:rFonts w:ascii="Times New Roman" w:hAnsi="Times New Roman" w:cs="Times New Roman"/>
          <w:sz w:val="24"/>
          <w:szCs w:val="24"/>
          <w:lang w:val="es-ES"/>
        </w:rPr>
        <w:t xml:space="preserve"> </w:t>
      </w:r>
      <w:r w:rsidRPr="00C03555">
        <w:rPr>
          <w:rFonts w:ascii="Times New Roman" w:hAnsi="Times New Roman" w:cs="Times New Roman"/>
          <w:sz w:val="24"/>
          <w:szCs w:val="24"/>
          <w:lang w:val="es-ES"/>
        </w:rPr>
        <w:t xml:space="preserve">acompañamiento </w:t>
      </w:r>
      <w:r>
        <w:rPr>
          <w:rFonts w:ascii="Times New Roman" w:hAnsi="Times New Roman" w:cs="Times New Roman"/>
          <w:sz w:val="24"/>
          <w:szCs w:val="24"/>
          <w:lang w:val="es-ES"/>
        </w:rPr>
        <w:t xml:space="preserve">supone </w:t>
      </w:r>
      <w:r w:rsidRPr="00C03555">
        <w:rPr>
          <w:rFonts w:ascii="Times New Roman" w:hAnsi="Times New Roman" w:cs="Times New Roman"/>
          <w:sz w:val="24"/>
          <w:szCs w:val="24"/>
          <w:lang w:val="es-ES"/>
        </w:rPr>
        <w:t xml:space="preserve">que </w:t>
      </w:r>
      <w:r>
        <w:rPr>
          <w:rFonts w:ascii="Times New Roman" w:hAnsi="Times New Roman" w:cs="Times New Roman"/>
          <w:sz w:val="24"/>
          <w:szCs w:val="24"/>
          <w:lang w:val="es-ES"/>
        </w:rPr>
        <w:t xml:space="preserve">la responsabilidad por la trayectoria </w:t>
      </w:r>
      <w:r w:rsidRPr="00C03555">
        <w:rPr>
          <w:rFonts w:ascii="Times New Roman" w:hAnsi="Times New Roman" w:cs="Times New Roman"/>
          <w:sz w:val="24"/>
          <w:szCs w:val="24"/>
          <w:lang w:val="es-ES"/>
        </w:rPr>
        <w:t xml:space="preserve">no </w:t>
      </w:r>
      <w:r>
        <w:rPr>
          <w:rFonts w:ascii="Times New Roman" w:hAnsi="Times New Roman" w:cs="Times New Roman"/>
          <w:sz w:val="24"/>
          <w:szCs w:val="24"/>
          <w:lang w:val="es-ES"/>
        </w:rPr>
        <w:t xml:space="preserve">se </w:t>
      </w:r>
      <w:r w:rsidRPr="00C03555">
        <w:rPr>
          <w:rFonts w:ascii="Times New Roman" w:hAnsi="Times New Roman" w:cs="Times New Roman"/>
          <w:sz w:val="24"/>
          <w:szCs w:val="24"/>
          <w:lang w:val="es-ES"/>
        </w:rPr>
        <w:t xml:space="preserve">deposita </w:t>
      </w:r>
      <w:r>
        <w:rPr>
          <w:rFonts w:ascii="Times New Roman" w:hAnsi="Times New Roman" w:cs="Times New Roman"/>
          <w:sz w:val="24"/>
          <w:szCs w:val="24"/>
          <w:lang w:val="es-ES"/>
        </w:rPr>
        <w:t xml:space="preserve">únicamente en el </w:t>
      </w:r>
      <w:r w:rsidRPr="00C03555">
        <w:rPr>
          <w:rFonts w:ascii="Times New Roman" w:hAnsi="Times New Roman" w:cs="Times New Roman"/>
          <w:sz w:val="24"/>
          <w:szCs w:val="24"/>
          <w:lang w:val="es-ES"/>
        </w:rPr>
        <w:t>estudiante</w:t>
      </w:r>
      <w:r>
        <w:rPr>
          <w:rFonts w:ascii="Times New Roman" w:hAnsi="Times New Roman" w:cs="Times New Roman"/>
          <w:sz w:val="24"/>
          <w:szCs w:val="24"/>
          <w:lang w:val="es-ES"/>
        </w:rPr>
        <w:t xml:space="preserve">, y en ese contexto el </w:t>
      </w:r>
      <w:r w:rsidR="00C03555" w:rsidRPr="00C03555">
        <w:rPr>
          <w:rFonts w:ascii="Times New Roman" w:hAnsi="Times New Roman" w:cs="Times New Roman"/>
          <w:sz w:val="24"/>
          <w:szCs w:val="24"/>
          <w:lang w:val="es-ES"/>
        </w:rPr>
        <w:t xml:space="preserve">ingreso es pensado como la primera de las herramientas </w:t>
      </w:r>
      <w:r>
        <w:rPr>
          <w:rFonts w:ascii="Times New Roman" w:hAnsi="Times New Roman" w:cs="Times New Roman"/>
          <w:sz w:val="24"/>
          <w:szCs w:val="24"/>
          <w:lang w:val="es-ES"/>
        </w:rPr>
        <w:t>acompañamiento</w:t>
      </w:r>
      <w:r w:rsidR="00C03555" w:rsidRPr="00C0355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Por eso </w:t>
      </w:r>
      <w:r w:rsidR="00C03555" w:rsidRPr="00C03555">
        <w:rPr>
          <w:rFonts w:ascii="Times New Roman" w:hAnsi="Times New Roman" w:cs="Times New Roman"/>
          <w:sz w:val="24"/>
          <w:szCs w:val="24"/>
          <w:lang w:val="es-ES"/>
        </w:rPr>
        <w:t xml:space="preserve">no dudamos en </w:t>
      </w:r>
      <w:r w:rsidR="007C267E">
        <w:rPr>
          <w:rFonts w:ascii="Times New Roman" w:hAnsi="Times New Roman" w:cs="Times New Roman"/>
          <w:sz w:val="24"/>
          <w:szCs w:val="24"/>
          <w:lang w:val="es-ES"/>
        </w:rPr>
        <w:t>sostener</w:t>
      </w:r>
      <w:r w:rsidR="00C03555" w:rsidRPr="00C03555">
        <w:rPr>
          <w:rFonts w:ascii="Times New Roman" w:hAnsi="Times New Roman" w:cs="Times New Roman"/>
          <w:sz w:val="24"/>
          <w:szCs w:val="24"/>
          <w:lang w:val="es-ES"/>
        </w:rPr>
        <w:t xml:space="preserve"> un programa de ingreso que propend</w:t>
      </w:r>
      <w:r w:rsidR="007C267E">
        <w:rPr>
          <w:rFonts w:ascii="Times New Roman" w:hAnsi="Times New Roman" w:cs="Times New Roman"/>
          <w:sz w:val="24"/>
          <w:szCs w:val="24"/>
          <w:lang w:val="es-ES"/>
        </w:rPr>
        <w:t xml:space="preserve">e </w:t>
      </w:r>
      <w:r w:rsidR="00C03555" w:rsidRPr="00C03555">
        <w:rPr>
          <w:rFonts w:ascii="Times New Roman" w:hAnsi="Times New Roman" w:cs="Times New Roman"/>
          <w:sz w:val="24"/>
          <w:szCs w:val="24"/>
          <w:lang w:val="es-ES"/>
        </w:rPr>
        <w:t xml:space="preserve">a la nivelación y no a la </w:t>
      </w:r>
      <w:r w:rsidR="007C267E">
        <w:rPr>
          <w:rFonts w:ascii="Times New Roman" w:hAnsi="Times New Roman" w:cs="Times New Roman"/>
          <w:sz w:val="24"/>
          <w:szCs w:val="24"/>
          <w:lang w:val="es-ES"/>
        </w:rPr>
        <w:t>selectividad</w:t>
      </w:r>
      <w:r w:rsidR="00C03555" w:rsidRPr="00C03555">
        <w:rPr>
          <w:rFonts w:ascii="Times New Roman" w:hAnsi="Times New Roman" w:cs="Times New Roman"/>
          <w:sz w:val="24"/>
          <w:szCs w:val="24"/>
          <w:lang w:val="es-ES"/>
        </w:rPr>
        <w:t>, haciendo efectivo el principio de igualdad de oportunidades y de resultados, y en ningún caso impedir u obstaculizar el acceso a los estudios superiores.</w:t>
      </w:r>
      <w:r w:rsidR="007C267E">
        <w:rPr>
          <w:rFonts w:ascii="Times New Roman" w:hAnsi="Times New Roman" w:cs="Times New Roman"/>
          <w:sz w:val="24"/>
          <w:szCs w:val="24"/>
          <w:lang w:val="es-ES"/>
        </w:rPr>
        <w:t xml:space="preserve"> </w:t>
      </w:r>
    </w:p>
    <w:p w:rsidR="007C267E" w:rsidRDefault="007C267E" w:rsidP="007C267E">
      <w:pPr>
        <w:spacing w:after="0"/>
        <w:jc w:val="both"/>
        <w:rPr>
          <w:rFonts w:ascii="Times New Roman" w:hAnsi="Times New Roman" w:cs="Times New Roman"/>
          <w:sz w:val="24"/>
          <w:szCs w:val="24"/>
          <w:lang w:val="es-ES"/>
        </w:rPr>
      </w:pPr>
    </w:p>
    <w:p w:rsidR="007C267E" w:rsidRDefault="007C267E" w:rsidP="007C267E">
      <w:pPr>
        <w:spacing w:after="0"/>
        <w:jc w:val="both"/>
        <w:rPr>
          <w:rFonts w:ascii="Times New Roman" w:hAnsi="Times New Roman" w:cs="Times New Roman"/>
          <w:b/>
          <w:sz w:val="24"/>
          <w:szCs w:val="24"/>
          <w:lang w:val="es-ES"/>
        </w:rPr>
      </w:pPr>
    </w:p>
    <w:p w:rsidR="00BF1F86" w:rsidRDefault="00BF1F86" w:rsidP="00BF1F86">
      <w:pPr>
        <w:spacing w:after="120"/>
        <w:jc w:val="both"/>
        <w:rPr>
          <w:rFonts w:ascii="Times New Roman" w:hAnsi="Times New Roman" w:cs="Times New Roman"/>
          <w:b/>
          <w:sz w:val="24"/>
          <w:szCs w:val="24"/>
          <w:lang w:val="es-ES"/>
        </w:rPr>
      </w:pPr>
      <w:r>
        <w:rPr>
          <w:rFonts w:ascii="Times New Roman" w:hAnsi="Times New Roman" w:cs="Times New Roman"/>
          <w:b/>
          <w:sz w:val="24"/>
          <w:szCs w:val="24"/>
          <w:lang w:val="es-ES"/>
        </w:rPr>
        <w:t>EL CICLO DE INICIO UNIVERSITARIO: PRINCIPALES CARACTERÍSTICAS ORGANIZATIVAS Y CURRICULARES</w:t>
      </w:r>
    </w:p>
    <w:p w:rsidR="004E6D88" w:rsidRPr="00E75301" w:rsidRDefault="009C63B6" w:rsidP="004E6D88">
      <w:pPr>
        <w:autoSpaceDE w:val="0"/>
        <w:autoSpaceDN w:val="0"/>
        <w:adjustRightInd w:val="0"/>
        <w:spacing w:after="0"/>
        <w:jc w:val="both"/>
        <w:rPr>
          <w:rFonts w:ascii="Times New Roman" w:hAnsi="Times New Roman" w:cs="Times New Roman"/>
          <w:sz w:val="24"/>
          <w:szCs w:val="24"/>
          <w:lang w:val="es"/>
        </w:rPr>
      </w:pPr>
      <w:r>
        <w:rPr>
          <w:rFonts w:ascii="Times New Roman" w:hAnsi="Times New Roman" w:cs="Times New Roman"/>
          <w:sz w:val="24"/>
          <w:szCs w:val="24"/>
          <w:lang w:val="es"/>
        </w:rPr>
        <w:t>El</w:t>
      </w:r>
      <w:r w:rsidR="004E6D88" w:rsidRPr="00E75301">
        <w:rPr>
          <w:rFonts w:ascii="Times New Roman" w:hAnsi="Times New Roman" w:cs="Times New Roman"/>
          <w:sz w:val="24"/>
          <w:szCs w:val="24"/>
          <w:lang w:val="es"/>
        </w:rPr>
        <w:t xml:space="preserve"> Ciclo de Inicio </w:t>
      </w:r>
      <w:r>
        <w:rPr>
          <w:rFonts w:ascii="Times New Roman" w:hAnsi="Times New Roman" w:cs="Times New Roman"/>
          <w:sz w:val="24"/>
          <w:szCs w:val="24"/>
          <w:lang w:val="es"/>
        </w:rPr>
        <w:t xml:space="preserve">es </w:t>
      </w:r>
      <w:r w:rsidRPr="00E75301">
        <w:rPr>
          <w:rFonts w:ascii="Times New Roman" w:hAnsi="Times New Roman" w:cs="Times New Roman"/>
          <w:sz w:val="24"/>
          <w:szCs w:val="24"/>
          <w:lang w:val="es"/>
        </w:rPr>
        <w:t>de carácter presencial</w:t>
      </w:r>
      <w:r>
        <w:rPr>
          <w:rStyle w:val="Refdenotaalfinal"/>
          <w:rFonts w:ascii="Times New Roman" w:hAnsi="Times New Roman" w:cs="Times New Roman"/>
          <w:sz w:val="24"/>
          <w:szCs w:val="24"/>
          <w:lang w:val="es"/>
        </w:rPr>
        <w:endnoteReference w:id="1"/>
      </w:r>
      <w:r>
        <w:rPr>
          <w:rFonts w:ascii="Times New Roman" w:hAnsi="Times New Roman" w:cs="Times New Roman"/>
          <w:sz w:val="24"/>
          <w:szCs w:val="24"/>
          <w:lang w:val="es"/>
        </w:rPr>
        <w:t xml:space="preserve"> y </w:t>
      </w:r>
      <w:r w:rsidR="004E6D88" w:rsidRPr="00E75301">
        <w:rPr>
          <w:rFonts w:ascii="Times New Roman" w:hAnsi="Times New Roman" w:cs="Times New Roman"/>
          <w:sz w:val="24"/>
          <w:szCs w:val="24"/>
          <w:lang w:val="es"/>
        </w:rPr>
        <w:t>obligat</w:t>
      </w:r>
      <w:r>
        <w:rPr>
          <w:rFonts w:ascii="Times New Roman" w:hAnsi="Times New Roman" w:cs="Times New Roman"/>
          <w:sz w:val="24"/>
          <w:szCs w:val="24"/>
          <w:lang w:val="es"/>
        </w:rPr>
        <w:t xml:space="preserve">orio para todos los estudiantes. A través de él se busca </w:t>
      </w:r>
      <w:r w:rsidR="004E6D88" w:rsidRPr="00E75301">
        <w:rPr>
          <w:rFonts w:ascii="Times New Roman" w:hAnsi="Times New Roman" w:cs="Times New Roman"/>
          <w:sz w:val="24"/>
          <w:szCs w:val="24"/>
          <w:lang w:val="es"/>
        </w:rPr>
        <w:t xml:space="preserve">ofrecer a los aspirantes un espacio y un tiempo dedicado particularmente a </w:t>
      </w:r>
      <w:r w:rsidR="004E6D88" w:rsidRPr="00E75301">
        <w:rPr>
          <w:rFonts w:ascii="Times New Roman" w:hAnsi="Times New Roman" w:cs="Times New Roman"/>
          <w:b/>
          <w:sz w:val="24"/>
          <w:szCs w:val="24"/>
          <w:lang w:val="es"/>
        </w:rPr>
        <w:t>reorganizar, recuperar y profundizar capacidades y saberes que se requieren para el estudio en la universidad.</w:t>
      </w:r>
      <w:r w:rsidR="004E6D88" w:rsidRPr="00E75301">
        <w:rPr>
          <w:rFonts w:ascii="Times New Roman" w:hAnsi="Times New Roman" w:cs="Times New Roman"/>
          <w:sz w:val="24"/>
          <w:szCs w:val="24"/>
          <w:lang w:val="es"/>
        </w:rPr>
        <w:t xml:space="preserve"> Sin </w:t>
      </w:r>
      <w:r>
        <w:rPr>
          <w:rFonts w:ascii="Times New Roman" w:hAnsi="Times New Roman" w:cs="Times New Roman"/>
          <w:sz w:val="24"/>
          <w:szCs w:val="24"/>
          <w:lang w:val="es"/>
        </w:rPr>
        <w:t>estrategias de acompañamiento</w:t>
      </w:r>
      <w:r w:rsidR="004E6D88" w:rsidRPr="00E75301">
        <w:rPr>
          <w:rFonts w:ascii="Times New Roman" w:hAnsi="Times New Roman" w:cs="Times New Roman"/>
          <w:sz w:val="24"/>
          <w:szCs w:val="24"/>
          <w:lang w:val="es"/>
        </w:rPr>
        <w:t>, los estudiantes quedan librados a su</w:t>
      </w:r>
      <w:r>
        <w:rPr>
          <w:rFonts w:ascii="Times New Roman" w:hAnsi="Times New Roman" w:cs="Times New Roman"/>
          <w:sz w:val="24"/>
          <w:szCs w:val="24"/>
          <w:lang w:val="es"/>
        </w:rPr>
        <w:t xml:space="preserve"> suerte y por ende al propio capital cultural y familiar, </w:t>
      </w:r>
      <w:r w:rsidR="004E6D88" w:rsidRPr="00E75301">
        <w:rPr>
          <w:rFonts w:ascii="Times New Roman" w:hAnsi="Times New Roman" w:cs="Times New Roman"/>
          <w:sz w:val="24"/>
          <w:szCs w:val="24"/>
          <w:lang w:val="es"/>
        </w:rPr>
        <w:t>como también a los disímiles recorridos escolares de los cuáles formaron parte. Estas diferencias</w:t>
      </w:r>
      <w:r w:rsidR="00EA6765">
        <w:rPr>
          <w:rFonts w:ascii="Times New Roman" w:hAnsi="Times New Roman" w:cs="Times New Roman"/>
          <w:sz w:val="24"/>
          <w:szCs w:val="24"/>
          <w:lang w:val="es"/>
        </w:rPr>
        <w:t xml:space="preserve">, </w:t>
      </w:r>
      <w:r w:rsidR="00EA6765" w:rsidRPr="00E75301">
        <w:rPr>
          <w:rFonts w:ascii="Times New Roman" w:hAnsi="Times New Roman" w:cs="Times New Roman"/>
          <w:sz w:val="24"/>
          <w:szCs w:val="24"/>
          <w:lang w:val="es"/>
        </w:rPr>
        <w:t>si no se interviene pedagógicamente</w:t>
      </w:r>
      <w:r w:rsidR="00EA6765">
        <w:rPr>
          <w:rFonts w:ascii="Times New Roman" w:hAnsi="Times New Roman" w:cs="Times New Roman"/>
          <w:sz w:val="24"/>
          <w:szCs w:val="24"/>
          <w:lang w:val="es"/>
        </w:rPr>
        <w:t>,</w:t>
      </w:r>
      <w:r w:rsidR="004E6D88" w:rsidRPr="00E75301">
        <w:rPr>
          <w:rFonts w:ascii="Times New Roman" w:hAnsi="Times New Roman" w:cs="Times New Roman"/>
          <w:sz w:val="24"/>
          <w:szCs w:val="24"/>
          <w:lang w:val="es"/>
        </w:rPr>
        <w:t xml:space="preserve"> tienen alta probabilidad de tramitarse como desigualdad y exclusión temprana.</w:t>
      </w:r>
    </w:p>
    <w:p w:rsidR="004E6D88" w:rsidRPr="00E75301" w:rsidRDefault="004E6D88" w:rsidP="004E6D88">
      <w:pPr>
        <w:autoSpaceDE w:val="0"/>
        <w:autoSpaceDN w:val="0"/>
        <w:adjustRightInd w:val="0"/>
        <w:spacing w:after="0"/>
        <w:jc w:val="both"/>
        <w:rPr>
          <w:rFonts w:ascii="Times New Roman" w:hAnsi="Times New Roman" w:cs="Times New Roman"/>
          <w:sz w:val="24"/>
          <w:szCs w:val="24"/>
          <w:lang w:val="es"/>
        </w:rPr>
      </w:pPr>
    </w:p>
    <w:p w:rsidR="009C63B6" w:rsidRDefault="004E6D88" w:rsidP="004E6D88">
      <w:pPr>
        <w:autoSpaceDE w:val="0"/>
        <w:autoSpaceDN w:val="0"/>
        <w:adjustRightInd w:val="0"/>
        <w:spacing w:after="0"/>
        <w:jc w:val="both"/>
        <w:rPr>
          <w:rFonts w:ascii="Times New Roman" w:hAnsi="Times New Roman" w:cs="Times New Roman"/>
          <w:sz w:val="24"/>
          <w:szCs w:val="24"/>
          <w:lang w:val="es"/>
        </w:rPr>
      </w:pPr>
      <w:r w:rsidRPr="00E75301">
        <w:rPr>
          <w:rFonts w:ascii="Times New Roman" w:hAnsi="Times New Roman" w:cs="Times New Roman"/>
          <w:sz w:val="24"/>
          <w:szCs w:val="24"/>
          <w:lang w:val="es"/>
        </w:rPr>
        <w:t xml:space="preserve">Se definió que el </w:t>
      </w:r>
      <w:r w:rsidR="00FF5C40">
        <w:rPr>
          <w:rFonts w:ascii="Times New Roman" w:hAnsi="Times New Roman" w:cs="Times New Roman"/>
          <w:sz w:val="24"/>
          <w:szCs w:val="24"/>
          <w:lang w:val="es"/>
        </w:rPr>
        <w:t>CI</w:t>
      </w:r>
      <w:r w:rsidRPr="00E75301">
        <w:rPr>
          <w:rFonts w:ascii="Times New Roman" w:hAnsi="Times New Roman" w:cs="Times New Roman"/>
          <w:sz w:val="24"/>
          <w:szCs w:val="24"/>
          <w:lang w:val="es"/>
        </w:rPr>
        <w:t>U se desarrolla</w:t>
      </w:r>
      <w:r w:rsidR="00FF5C40">
        <w:rPr>
          <w:rFonts w:ascii="Times New Roman" w:hAnsi="Times New Roman" w:cs="Times New Roman"/>
          <w:sz w:val="24"/>
          <w:szCs w:val="24"/>
          <w:lang w:val="es"/>
        </w:rPr>
        <w:t xml:space="preserve">ra en la primera parte del año, en tanto que </w:t>
      </w:r>
      <w:r w:rsidRPr="00E75301">
        <w:rPr>
          <w:rFonts w:ascii="Times New Roman" w:hAnsi="Times New Roman" w:cs="Times New Roman"/>
          <w:sz w:val="24"/>
          <w:szCs w:val="24"/>
          <w:lang w:val="es"/>
        </w:rPr>
        <w:t xml:space="preserve">en </w:t>
      </w:r>
      <w:r w:rsidR="00FF5C40" w:rsidRPr="00E75301">
        <w:rPr>
          <w:rFonts w:ascii="Times New Roman" w:hAnsi="Times New Roman" w:cs="Times New Roman"/>
          <w:sz w:val="24"/>
          <w:szCs w:val="24"/>
          <w:lang w:val="es"/>
        </w:rPr>
        <w:t xml:space="preserve">versiones </w:t>
      </w:r>
      <w:r w:rsidRPr="00E75301">
        <w:rPr>
          <w:rFonts w:ascii="Times New Roman" w:hAnsi="Times New Roman" w:cs="Times New Roman"/>
          <w:sz w:val="24"/>
          <w:szCs w:val="24"/>
          <w:lang w:val="es"/>
        </w:rPr>
        <w:t>anteriores se i</w:t>
      </w:r>
      <w:r w:rsidR="00FF5C40">
        <w:rPr>
          <w:rFonts w:ascii="Times New Roman" w:hAnsi="Times New Roman" w:cs="Times New Roman"/>
          <w:sz w:val="24"/>
          <w:szCs w:val="24"/>
          <w:lang w:val="es"/>
        </w:rPr>
        <w:t>mplementaba de julio a noviembre. La opción por un ingreso en el segundo cuatrimestre resulta claramente más viable desde el punto de vista institucional, ya que permite que las asignaturas de 1° año de las carreras comiencen en el primer cuatrimestre. Sin embargo, obliga a los recién graduados de secundaria a permanecer un cuatrimestre completo a la espera del inicio de la actividad en el nuevo nivel. La alternativa del CIU en el primer cuatrimestre implica claramente pasar de una lógica endogámica a una centrada en la trayectoria estudiantil. E</w:t>
      </w:r>
      <w:r w:rsidRPr="00E75301">
        <w:rPr>
          <w:rFonts w:ascii="Times New Roman" w:hAnsi="Times New Roman" w:cs="Times New Roman"/>
          <w:sz w:val="24"/>
          <w:szCs w:val="24"/>
          <w:lang w:val="es"/>
        </w:rPr>
        <w:t>l tiempo de cursada de cada espacio curricular (de cuatro horas semanales)</w:t>
      </w:r>
      <w:r w:rsidR="00FF5C40">
        <w:rPr>
          <w:rFonts w:ascii="Times New Roman" w:hAnsi="Times New Roman" w:cs="Times New Roman"/>
          <w:sz w:val="24"/>
          <w:szCs w:val="24"/>
          <w:lang w:val="es"/>
        </w:rPr>
        <w:t xml:space="preserve"> se organizó</w:t>
      </w:r>
      <w:r w:rsidRPr="00E75301">
        <w:rPr>
          <w:rFonts w:ascii="Times New Roman" w:hAnsi="Times New Roman" w:cs="Times New Roman"/>
          <w:sz w:val="24"/>
          <w:szCs w:val="24"/>
          <w:lang w:val="es"/>
        </w:rPr>
        <w:t xml:space="preserve"> de </w:t>
      </w:r>
      <w:r w:rsidR="00FF5C40">
        <w:rPr>
          <w:rFonts w:ascii="Times New Roman" w:hAnsi="Times New Roman" w:cs="Times New Roman"/>
          <w:sz w:val="24"/>
          <w:szCs w:val="24"/>
          <w:lang w:val="es"/>
        </w:rPr>
        <w:t>modo tal</w:t>
      </w:r>
      <w:r w:rsidRPr="00E75301">
        <w:rPr>
          <w:rFonts w:ascii="Times New Roman" w:hAnsi="Times New Roman" w:cs="Times New Roman"/>
          <w:sz w:val="24"/>
          <w:szCs w:val="24"/>
          <w:lang w:val="es"/>
        </w:rPr>
        <w:t xml:space="preserve"> que fuera posible </w:t>
      </w:r>
      <w:r w:rsidR="009C63B6">
        <w:rPr>
          <w:rFonts w:ascii="Times New Roman" w:hAnsi="Times New Roman" w:cs="Times New Roman"/>
          <w:sz w:val="24"/>
          <w:szCs w:val="24"/>
          <w:lang w:val="es"/>
        </w:rPr>
        <w:t>concentrar la cursada</w:t>
      </w:r>
      <w:r w:rsidRPr="00E75301">
        <w:rPr>
          <w:rFonts w:ascii="Times New Roman" w:hAnsi="Times New Roman" w:cs="Times New Roman"/>
          <w:sz w:val="24"/>
          <w:szCs w:val="24"/>
          <w:lang w:val="es"/>
        </w:rPr>
        <w:t xml:space="preserve"> en tres jornadas semanales de cuatro horas, en el turno elegido por </w:t>
      </w:r>
      <w:r w:rsidR="009C63B6">
        <w:rPr>
          <w:rFonts w:ascii="Times New Roman" w:hAnsi="Times New Roman" w:cs="Times New Roman"/>
          <w:sz w:val="24"/>
          <w:szCs w:val="24"/>
          <w:lang w:val="es"/>
        </w:rPr>
        <w:t>cada estudiante</w:t>
      </w:r>
      <w:r w:rsidRPr="00E75301">
        <w:rPr>
          <w:rFonts w:ascii="Times New Roman" w:hAnsi="Times New Roman" w:cs="Times New Roman"/>
          <w:sz w:val="24"/>
          <w:szCs w:val="24"/>
          <w:lang w:val="es"/>
        </w:rPr>
        <w:t xml:space="preserve">. </w:t>
      </w:r>
    </w:p>
    <w:p w:rsidR="009C63B6" w:rsidRDefault="009C63B6" w:rsidP="004E6D88">
      <w:pPr>
        <w:autoSpaceDE w:val="0"/>
        <w:autoSpaceDN w:val="0"/>
        <w:adjustRightInd w:val="0"/>
        <w:spacing w:after="0"/>
        <w:jc w:val="both"/>
        <w:rPr>
          <w:rFonts w:ascii="Times New Roman" w:hAnsi="Times New Roman" w:cs="Times New Roman"/>
          <w:sz w:val="24"/>
          <w:szCs w:val="24"/>
          <w:lang w:val="es"/>
        </w:rPr>
      </w:pPr>
    </w:p>
    <w:p w:rsidR="004E6D88" w:rsidRDefault="009C63B6" w:rsidP="004E6D88">
      <w:pPr>
        <w:autoSpaceDE w:val="0"/>
        <w:autoSpaceDN w:val="0"/>
        <w:adjustRightInd w:val="0"/>
        <w:spacing w:after="0"/>
        <w:jc w:val="both"/>
        <w:rPr>
          <w:rFonts w:ascii="Times New Roman" w:hAnsi="Times New Roman" w:cs="Times New Roman"/>
          <w:sz w:val="24"/>
          <w:szCs w:val="24"/>
          <w:lang w:val="es"/>
        </w:rPr>
      </w:pPr>
      <w:r>
        <w:rPr>
          <w:rFonts w:ascii="Times New Roman" w:hAnsi="Times New Roman" w:cs="Times New Roman"/>
          <w:sz w:val="24"/>
          <w:szCs w:val="24"/>
          <w:lang w:val="es"/>
        </w:rPr>
        <w:t xml:space="preserve">En cuanto a la organización académica, </w:t>
      </w:r>
      <w:r w:rsidR="004E6D88" w:rsidRPr="00E75301">
        <w:rPr>
          <w:rFonts w:ascii="Times New Roman" w:hAnsi="Times New Roman" w:cs="Times New Roman"/>
          <w:sz w:val="24"/>
          <w:szCs w:val="24"/>
          <w:lang w:val="es"/>
        </w:rPr>
        <w:t>se establecieron tres e</w:t>
      </w:r>
      <w:r>
        <w:rPr>
          <w:rFonts w:ascii="Times New Roman" w:hAnsi="Times New Roman" w:cs="Times New Roman"/>
          <w:sz w:val="24"/>
          <w:szCs w:val="24"/>
          <w:lang w:val="es"/>
        </w:rPr>
        <w:t xml:space="preserve">spacios curriculares a cursar: </w:t>
      </w:r>
      <w:r w:rsidRPr="009C63B6">
        <w:rPr>
          <w:rFonts w:ascii="Times New Roman" w:hAnsi="Times New Roman" w:cs="Times New Roman"/>
          <w:i/>
          <w:sz w:val="24"/>
          <w:szCs w:val="24"/>
          <w:lang w:val="es"/>
        </w:rPr>
        <w:t>Lectura y escritura</w:t>
      </w:r>
      <w:r>
        <w:rPr>
          <w:rFonts w:ascii="Times New Roman" w:hAnsi="Times New Roman" w:cs="Times New Roman"/>
          <w:sz w:val="24"/>
          <w:szCs w:val="24"/>
          <w:lang w:val="es"/>
        </w:rPr>
        <w:t xml:space="preserve">, </w:t>
      </w:r>
      <w:r w:rsidR="006F0A56" w:rsidRPr="006F0A56">
        <w:rPr>
          <w:rFonts w:ascii="Times New Roman" w:hAnsi="Times New Roman" w:cs="Times New Roman"/>
          <w:i/>
          <w:sz w:val="24"/>
          <w:szCs w:val="24"/>
          <w:lang w:val="es"/>
        </w:rPr>
        <w:t>M</w:t>
      </w:r>
      <w:r w:rsidR="006F0A56">
        <w:rPr>
          <w:rFonts w:ascii="Times New Roman" w:hAnsi="Times New Roman" w:cs="Times New Roman"/>
          <w:i/>
          <w:sz w:val="24"/>
          <w:szCs w:val="24"/>
          <w:lang w:val="es"/>
        </w:rPr>
        <w:t>atemática</w:t>
      </w:r>
      <w:r w:rsidR="004E6D88" w:rsidRPr="00E75301">
        <w:rPr>
          <w:rFonts w:ascii="Times New Roman" w:hAnsi="Times New Roman" w:cs="Times New Roman"/>
          <w:sz w:val="24"/>
          <w:szCs w:val="24"/>
          <w:lang w:val="es"/>
        </w:rPr>
        <w:t xml:space="preserve"> y </w:t>
      </w:r>
      <w:r w:rsidR="006F0A56" w:rsidRPr="006F0A56">
        <w:rPr>
          <w:rFonts w:ascii="Times New Roman" w:hAnsi="Times New Roman" w:cs="Times New Roman"/>
          <w:i/>
          <w:sz w:val="24"/>
          <w:szCs w:val="24"/>
          <w:lang w:val="es"/>
        </w:rPr>
        <w:t>V</w:t>
      </w:r>
      <w:r w:rsidR="004E6D88" w:rsidRPr="006F0A56">
        <w:rPr>
          <w:rFonts w:ascii="Times New Roman" w:hAnsi="Times New Roman" w:cs="Times New Roman"/>
          <w:i/>
          <w:sz w:val="24"/>
          <w:szCs w:val="24"/>
          <w:lang w:val="es"/>
        </w:rPr>
        <w:t>ida universitaria</w:t>
      </w:r>
      <w:r w:rsidR="004E6D88" w:rsidRPr="00E75301">
        <w:rPr>
          <w:rFonts w:ascii="Times New Roman" w:hAnsi="Times New Roman" w:cs="Times New Roman"/>
          <w:sz w:val="24"/>
          <w:szCs w:val="24"/>
          <w:lang w:val="es"/>
        </w:rPr>
        <w:t>. Se elaboraron materiales de estudio específicos para cada espacio</w:t>
      </w:r>
      <w:r w:rsidR="006F0A56">
        <w:rPr>
          <w:rFonts w:ascii="Times New Roman" w:hAnsi="Times New Roman" w:cs="Times New Roman"/>
          <w:sz w:val="24"/>
          <w:szCs w:val="24"/>
          <w:lang w:val="es"/>
        </w:rPr>
        <w:t xml:space="preserve">, </w:t>
      </w:r>
      <w:r w:rsidR="004E6D88" w:rsidRPr="00E75301">
        <w:rPr>
          <w:rFonts w:ascii="Times New Roman" w:hAnsi="Times New Roman" w:cs="Times New Roman"/>
          <w:sz w:val="24"/>
          <w:szCs w:val="24"/>
          <w:lang w:val="es"/>
        </w:rPr>
        <w:t xml:space="preserve">que fueron diseñados y editados por la </w:t>
      </w:r>
      <w:r w:rsidR="006F0A56">
        <w:rPr>
          <w:rFonts w:ascii="Times New Roman" w:hAnsi="Times New Roman" w:cs="Times New Roman"/>
          <w:sz w:val="24"/>
          <w:szCs w:val="24"/>
          <w:lang w:val="es"/>
        </w:rPr>
        <w:t>editorial u</w:t>
      </w:r>
      <w:r w:rsidR="004E6D88" w:rsidRPr="00E75301">
        <w:rPr>
          <w:rFonts w:ascii="Times New Roman" w:hAnsi="Times New Roman" w:cs="Times New Roman"/>
          <w:sz w:val="24"/>
          <w:szCs w:val="24"/>
          <w:lang w:val="es"/>
        </w:rPr>
        <w:t xml:space="preserve">niversitaria y se distribuyeron a cada estudiante de manera gratuita. </w:t>
      </w:r>
    </w:p>
    <w:p w:rsidR="00611E87" w:rsidRDefault="00611E87" w:rsidP="00611E87">
      <w:pPr>
        <w:autoSpaceDE w:val="0"/>
        <w:autoSpaceDN w:val="0"/>
        <w:adjustRightInd w:val="0"/>
        <w:spacing w:after="0"/>
        <w:jc w:val="both"/>
        <w:rPr>
          <w:rFonts w:ascii="Times New Roman" w:hAnsi="Times New Roman" w:cs="Times New Roman"/>
          <w:sz w:val="24"/>
          <w:szCs w:val="24"/>
        </w:rPr>
      </w:pPr>
    </w:p>
    <w:p w:rsidR="00616A5E" w:rsidRDefault="00013911" w:rsidP="00FD50BD">
      <w:pPr>
        <w:autoSpaceDE w:val="0"/>
        <w:autoSpaceDN w:val="0"/>
        <w:adjustRightInd w:val="0"/>
        <w:spacing w:after="60"/>
        <w:jc w:val="both"/>
        <w:rPr>
          <w:rFonts w:ascii="Times New Roman" w:hAnsi="Times New Roman" w:cs="Times New Roman"/>
          <w:b/>
          <w:sz w:val="24"/>
          <w:szCs w:val="24"/>
          <w:lang w:val="es"/>
        </w:rPr>
      </w:pPr>
      <w:r>
        <w:rPr>
          <w:rFonts w:ascii="Times New Roman" w:hAnsi="Times New Roman" w:cs="Times New Roman"/>
          <w:b/>
          <w:sz w:val="24"/>
          <w:szCs w:val="24"/>
          <w:lang w:val="es"/>
        </w:rPr>
        <w:t>Antes y después del CIU: e</w:t>
      </w:r>
      <w:r w:rsidR="00E75301" w:rsidRPr="00FD50BD">
        <w:rPr>
          <w:rFonts w:ascii="Times New Roman" w:hAnsi="Times New Roman" w:cs="Times New Roman"/>
          <w:b/>
          <w:sz w:val="24"/>
          <w:szCs w:val="24"/>
          <w:lang w:val="es"/>
        </w:rPr>
        <w:t>l inicio de la trayectoria universitaria</w:t>
      </w:r>
    </w:p>
    <w:p w:rsidR="00013911" w:rsidRDefault="00E75301" w:rsidP="00E75301">
      <w:pPr>
        <w:autoSpaceDE w:val="0"/>
        <w:autoSpaceDN w:val="0"/>
        <w:adjustRightInd w:val="0"/>
        <w:spacing w:after="0"/>
        <w:jc w:val="both"/>
        <w:rPr>
          <w:rFonts w:ascii="Times New Roman" w:hAnsi="Times New Roman" w:cs="Times New Roman"/>
          <w:sz w:val="24"/>
          <w:szCs w:val="24"/>
          <w:lang w:val="es"/>
        </w:rPr>
      </w:pPr>
      <w:r w:rsidRPr="00E75301">
        <w:rPr>
          <w:rFonts w:ascii="Times New Roman" w:hAnsi="Times New Roman" w:cs="Times New Roman"/>
          <w:sz w:val="24"/>
          <w:szCs w:val="24"/>
          <w:lang w:val="es"/>
        </w:rPr>
        <w:t xml:space="preserve">El inicio de la vida universitaria supone importantes desafíos tanto para los estudiantes como para la Universidad que los recibe. La UNPAZ concibe estos momentos iniciales como un tiempo formativo que no </w:t>
      </w:r>
      <w:r w:rsidR="00013911">
        <w:rPr>
          <w:rFonts w:ascii="Times New Roman" w:hAnsi="Times New Roman" w:cs="Times New Roman"/>
          <w:sz w:val="24"/>
          <w:szCs w:val="24"/>
          <w:lang w:val="es"/>
        </w:rPr>
        <w:t>coincide con la duración del Ciclo de Inicio ni se</w:t>
      </w:r>
      <w:r w:rsidRPr="00E75301">
        <w:rPr>
          <w:rFonts w:ascii="Times New Roman" w:hAnsi="Times New Roman" w:cs="Times New Roman"/>
          <w:sz w:val="24"/>
          <w:szCs w:val="24"/>
          <w:lang w:val="es"/>
        </w:rPr>
        <w:t xml:space="preserve"> limita al primer día de c</w:t>
      </w:r>
      <w:r w:rsidR="00013911">
        <w:rPr>
          <w:rFonts w:ascii="Times New Roman" w:hAnsi="Times New Roman" w:cs="Times New Roman"/>
          <w:sz w:val="24"/>
          <w:szCs w:val="24"/>
          <w:lang w:val="es"/>
        </w:rPr>
        <w:t xml:space="preserve">lase ni </w:t>
      </w:r>
      <w:r w:rsidRPr="00E75301">
        <w:rPr>
          <w:rFonts w:ascii="Times New Roman" w:hAnsi="Times New Roman" w:cs="Times New Roman"/>
          <w:sz w:val="24"/>
          <w:szCs w:val="24"/>
          <w:lang w:val="es"/>
        </w:rPr>
        <w:t>a los primeros meses</w:t>
      </w:r>
      <w:r w:rsidR="00013911">
        <w:rPr>
          <w:rFonts w:ascii="Times New Roman" w:hAnsi="Times New Roman" w:cs="Times New Roman"/>
          <w:sz w:val="24"/>
          <w:szCs w:val="24"/>
          <w:lang w:val="es"/>
        </w:rPr>
        <w:t xml:space="preserve">, </w:t>
      </w:r>
      <w:r w:rsidRPr="00E75301">
        <w:rPr>
          <w:rFonts w:ascii="Times New Roman" w:hAnsi="Times New Roman" w:cs="Times New Roman"/>
          <w:sz w:val="24"/>
          <w:szCs w:val="24"/>
          <w:lang w:val="es"/>
        </w:rPr>
        <w:t xml:space="preserve">sino que abarca un período que </w:t>
      </w:r>
      <w:r w:rsidR="00B4292B" w:rsidRPr="00E75301">
        <w:rPr>
          <w:rFonts w:ascii="Times New Roman" w:hAnsi="Times New Roman" w:cs="Times New Roman"/>
          <w:sz w:val="24"/>
          <w:szCs w:val="24"/>
          <w:lang w:val="es"/>
        </w:rPr>
        <w:t xml:space="preserve">conceptualmente </w:t>
      </w:r>
      <w:r w:rsidR="00B4292B">
        <w:rPr>
          <w:rFonts w:ascii="Times New Roman" w:hAnsi="Times New Roman" w:cs="Times New Roman"/>
          <w:sz w:val="24"/>
          <w:szCs w:val="24"/>
          <w:lang w:val="es"/>
        </w:rPr>
        <w:t xml:space="preserve">se extiende </w:t>
      </w:r>
      <w:r w:rsidRPr="00E75301">
        <w:rPr>
          <w:rFonts w:ascii="Times New Roman" w:hAnsi="Times New Roman" w:cs="Times New Roman"/>
          <w:sz w:val="24"/>
          <w:szCs w:val="24"/>
          <w:lang w:val="es"/>
        </w:rPr>
        <w:t xml:space="preserve">desde el último año de la escuela secundaria hasta el segundo año de la carrera elegida. </w:t>
      </w:r>
    </w:p>
    <w:p w:rsidR="00013911" w:rsidRDefault="00013911" w:rsidP="00E75301">
      <w:pPr>
        <w:autoSpaceDE w:val="0"/>
        <w:autoSpaceDN w:val="0"/>
        <w:adjustRightInd w:val="0"/>
        <w:spacing w:after="0"/>
        <w:jc w:val="both"/>
        <w:rPr>
          <w:rFonts w:ascii="Times New Roman" w:hAnsi="Times New Roman" w:cs="Times New Roman"/>
          <w:sz w:val="24"/>
          <w:szCs w:val="24"/>
          <w:lang w:val="es"/>
        </w:rPr>
      </w:pPr>
    </w:p>
    <w:p w:rsidR="00E75301" w:rsidRPr="00E75301" w:rsidRDefault="00E75301" w:rsidP="00E75301">
      <w:pPr>
        <w:autoSpaceDE w:val="0"/>
        <w:autoSpaceDN w:val="0"/>
        <w:adjustRightInd w:val="0"/>
        <w:spacing w:after="0"/>
        <w:jc w:val="both"/>
        <w:rPr>
          <w:rFonts w:ascii="Times New Roman" w:hAnsi="Times New Roman" w:cs="Times New Roman"/>
          <w:sz w:val="24"/>
          <w:szCs w:val="24"/>
          <w:lang w:val="es"/>
        </w:rPr>
      </w:pPr>
      <w:r w:rsidRPr="00E75301">
        <w:rPr>
          <w:rFonts w:ascii="Times New Roman" w:hAnsi="Times New Roman" w:cs="Times New Roman"/>
          <w:sz w:val="24"/>
          <w:szCs w:val="24"/>
          <w:lang w:val="es"/>
        </w:rPr>
        <w:t xml:space="preserve">Es un tiempo caracterizado por el encuentro entre las experiencias previas de los estudiantes, la elección personal de la profesión y </w:t>
      </w:r>
      <w:r w:rsidR="00B4292B">
        <w:rPr>
          <w:rFonts w:ascii="Times New Roman" w:hAnsi="Times New Roman" w:cs="Times New Roman"/>
          <w:sz w:val="24"/>
          <w:szCs w:val="24"/>
          <w:lang w:val="es"/>
        </w:rPr>
        <w:t xml:space="preserve">la entrada en </w:t>
      </w:r>
      <w:r w:rsidRPr="00E75301">
        <w:rPr>
          <w:rFonts w:ascii="Times New Roman" w:hAnsi="Times New Roman" w:cs="Times New Roman"/>
          <w:sz w:val="24"/>
          <w:szCs w:val="24"/>
          <w:lang w:val="es"/>
        </w:rPr>
        <w:t>una nueva institución que conlleva profundas consecuencias en la vida propia, familiar y comunitaria. En este lapso pueden distinguirse tres momentos de particular trascendencia:</w:t>
      </w:r>
      <w:r>
        <w:rPr>
          <w:rFonts w:ascii="Times New Roman" w:hAnsi="Times New Roman" w:cs="Times New Roman"/>
          <w:sz w:val="24"/>
          <w:szCs w:val="24"/>
          <w:lang w:val="es"/>
        </w:rPr>
        <w:t xml:space="preserve"> l</w:t>
      </w:r>
      <w:r w:rsidRPr="00E75301">
        <w:rPr>
          <w:rFonts w:ascii="Times New Roman" w:hAnsi="Times New Roman" w:cs="Times New Roman"/>
          <w:sz w:val="24"/>
          <w:szCs w:val="24"/>
          <w:lang w:val="es"/>
        </w:rPr>
        <w:t>a finalización y egreso de la escuela media y los procesos de elección que la misma desencadena</w:t>
      </w:r>
      <w:r>
        <w:rPr>
          <w:rFonts w:ascii="Times New Roman" w:hAnsi="Times New Roman" w:cs="Times New Roman"/>
          <w:sz w:val="24"/>
          <w:szCs w:val="24"/>
          <w:lang w:val="es"/>
        </w:rPr>
        <w:t>; e</w:t>
      </w:r>
      <w:r w:rsidRPr="00E75301">
        <w:rPr>
          <w:rFonts w:ascii="Times New Roman" w:hAnsi="Times New Roman" w:cs="Times New Roman"/>
          <w:sz w:val="24"/>
          <w:szCs w:val="24"/>
          <w:lang w:val="es"/>
        </w:rPr>
        <w:t>l ingreso a la Universidad</w:t>
      </w:r>
      <w:r>
        <w:rPr>
          <w:rFonts w:ascii="Times New Roman" w:hAnsi="Times New Roman" w:cs="Times New Roman"/>
          <w:sz w:val="24"/>
          <w:szCs w:val="24"/>
          <w:lang w:val="es"/>
        </w:rPr>
        <w:t xml:space="preserve"> y el </w:t>
      </w:r>
      <w:r w:rsidRPr="00E75301">
        <w:rPr>
          <w:rFonts w:ascii="Times New Roman" w:hAnsi="Times New Roman" w:cs="Times New Roman"/>
          <w:sz w:val="24"/>
          <w:szCs w:val="24"/>
          <w:lang w:val="es"/>
        </w:rPr>
        <w:t>primer año de la carrera elegida</w:t>
      </w:r>
      <w:r w:rsidR="00B4292B">
        <w:rPr>
          <w:rFonts w:ascii="Times New Roman" w:hAnsi="Times New Roman" w:cs="Times New Roman"/>
          <w:sz w:val="24"/>
          <w:szCs w:val="24"/>
          <w:lang w:val="es"/>
        </w:rPr>
        <w:t>.</w:t>
      </w:r>
    </w:p>
    <w:p w:rsidR="00E75301" w:rsidRPr="00E75301" w:rsidRDefault="00E75301" w:rsidP="00E75301">
      <w:pPr>
        <w:autoSpaceDE w:val="0"/>
        <w:autoSpaceDN w:val="0"/>
        <w:adjustRightInd w:val="0"/>
        <w:spacing w:after="0"/>
        <w:jc w:val="both"/>
        <w:rPr>
          <w:rFonts w:ascii="Times New Roman" w:hAnsi="Times New Roman" w:cs="Times New Roman"/>
          <w:sz w:val="24"/>
          <w:szCs w:val="24"/>
          <w:lang w:val="es"/>
        </w:rPr>
      </w:pPr>
    </w:p>
    <w:p w:rsidR="00E75301" w:rsidRPr="00E75301" w:rsidRDefault="00E75301" w:rsidP="00013911">
      <w:pPr>
        <w:autoSpaceDE w:val="0"/>
        <w:autoSpaceDN w:val="0"/>
        <w:adjustRightInd w:val="0"/>
        <w:spacing w:after="60"/>
        <w:jc w:val="both"/>
        <w:rPr>
          <w:rFonts w:ascii="Times New Roman" w:hAnsi="Times New Roman" w:cs="Times New Roman"/>
          <w:sz w:val="24"/>
          <w:szCs w:val="24"/>
          <w:lang w:val="es"/>
        </w:rPr>
      </w:pPr>
      <w:r w:rsidRPr="00E75301">
        <w:rPr>
          <w:rFonts w:ascii="Times New Roman" w:hAnsi="Times New Roman" w:cs="Times New Roman"/>
          <w:sz w:val="24"/>
          <w:szCs w:val="24"/>
          <w:lang w:val="es"/>
        </w:rPr>
        <w:t xml:space="preserve">Con respecto </w:t>
      </w:r>
      <w:r w:rsidR="00B4292B">
        <w:rPr>
          <w:rFonts w:ascii="Times New Roman" w:hAnsi="Times New Roman" w:cs="Times New Roman"/>
          <w:sz w:val="24"/>
          <w:szCs w:val="24"/>
          <w:lang w:val="es"/>
        </w:rPr>
        <w:t>al</w:t>
      </w:r>
      <w:r w:rsidRPr="00E75301">
        <w:rPr>
          <w:rFonts w:ascii="Times New Roman" w:hAnsi="Times New Roman" w:cs="Times New Roman"/>
          <w:sz w:val="24"/>
          <w:szCs w:val="24"/>
          <w:lang w:val="es"/>
        </w:rPr>
        <w:t xml:space="preserve"> primero, la Universidad de José Paz entiende que la responsabilidad de la transición entre la escue</w:t>
      </w:r>
      <w:r w:rsidR="00013911">
        <w:rPr>
          <w:rFonts w:ascii="Times New Roman" w:hAnsi="Times New Roman" w:cs="Times New Roman"/>
          <w:sz w:val="24"/>
          <w:szCs w:val="24"/>
          <w:lang w:val="es"/>
        </w:rPr>
        <w:t>la secundaria y la institución u</w:t>
      </w:r>
      <w:r w:rsidRPr="00E75301">
        <w:rPr>
          <w:rFonts w:ascii="Times New Roman" w:hAnsi="Times New Roman" w:cs="Times New Roman"/>
          <w:sz w:val="24"/>
          <w:szCs w:val="24"/>
          <w:lang w:val="es"/>
        </w:rPr>
        <w:t xml:space="preserve">niversitaria es corresponsabilidad de ambos niveles. Es por ello que paralelamente a las innovaciones realizadas al CIU se ha trabajado en un marco distinto de articulación con las escuelas medias. Por razones de extensión sólo se enuncian sus principales </w:t>
      </w:r>
      <w:r w:rsidR="00B4292B">
        <w:rPr>
          <w:rFonts w:ascii="Times New Roman" w:hAnsi="Times New Roman" w:cs="Times New Roman"/>
          <w:sz w:val="24"/>
          <w:szCs w:val="24"/>
          <w:lang w:val="es"/>
        </w:rPr>
        <w:t>líneas</w:t>
      </w:r>
      <w:r w:rsidRPr="00E75301">
        <w:rPr>
          <w:rFonts w:ascii="Times New Roman" w:hAnsi="Times New Roman" w:cs="Times New Roman"/>
          <w:sz w:val="24"/>
          <w:szCs w:val="24"/>
          <w:lang w:val="es"/>
        </w:rPr>
        <w:t>.</w:t>
      </w:r>
    </w:p>
    <w:p w:rsidR="00E75301" w:rsidRPr="00E75301" w:rsidRDefault="00E75301" w:rsidP="00E75301">
      <w:pPr>
        <w:pStyle w:val="Prrafodelista"/>
        <w:numPr>
          <w:ilvl w:val="0"/>
          <w:numId w:val="6"/>
        </w:numPr>
        <w:autoSpaceDE w:val="0"/>
        <w:autoSpaceDN w:val="0"/>
        <w:adjustRightInd w:val="0"/>
        <w:spacing w:after="0" w:line="276" w:lineRule="auto"/>
        <w:ind w:left="426" w:hanging="426"/>
        <w:jc w:val="both"/>
        <w:rPr>
          <w:rFonts w:ascii="Times New Roman" w:hAnsi="Times New Roman" w:cs="Times New Roman"/>
          <w:sz w:val="24"/>
          <w:szCs w:val="24"/>
          <w:lang w:val="es"/>
        </w:rPr>
      </w:pPr>
      <w:r w:rsidRPr="00E75301">
        <w:rPr>
          <w:rFonts w:ascii="Times New Roman" w:hAnsi="Times New Roman" w:cs="Times New Roman"/>
          <w:sz w:val="24"/>
          <w:szCs w:val="24"/>
          <w:lang w:val="es"/>
        </w:rPr>
        <w:t>Trabajo conjunto entre las áreas de orientación vocacional de la universidad y los equipos de orientación educativa de las escuelas</w:t>
      </w:r>
    </w:p>
    <w:p w:rsidR="00E75301" w:rsidRPr="00E75301" w:rsidRDefault="00E75301" w:rsidP="00E75301">
      <w:pPr>
        <w:pStyle w:val="Prrafodelista"/>
        <w:numPr>
          <w:ilvl w:val="0"/>
          <w:numId w:val="6"/>
        </w:numPr>
        <w:autoSpaceDE w:val="0"/>
        <w:autoSpaceDN w:val="0"/>
        <w:adjustRightInd w:val="0"/>
        <w:spacing w:after="0" w:line="276" w:lineRule="auto"/>
        <w:ind w:left="426" w:hanging="426"/>
        <w:jc w:val="both"/>
        <w:rPr>
          <w:rFonts w:ascii="Times New Roman" w:hAnsi="Times New Roman" w:cs="Times New Roman"/>
          <w:sz w:val="24"/>
          <w:szCs w:val="24"/>
          <w:lang w:val="es"/>
        </w:rPr>
      </w:pPr>
      <w:r w:rsidRPr="00E75301">
        <w:rPr>
          <w:rFonts w:ascii="Times New Roman" w:hAnsi="Times New Roman" w:cs="Times New Roman"/>
          <w:sz w:val="24"/>
          <w:szCs w:val="24"/>
          <w:lang w:val="es"/>
        </w:rPr>
        <w:t>Articulación institucional entre la Universidad y las inspecciones de los distritos cercanos.</w:t>
      </w:r>
    </w:p>
    <w:p w:rsidR="00E75301" w:rsidRPr="00E75301" w:rsidRDefault="00E75301" w:rsidP="00F128B0">
      <w:pPr>
        <w:pStyle w:val="Prrafodelista"/>
        <w:numPr>
          <w:ilvl w:val="0"/>
          <w:numId w:val="6"/>
        </w:numPr>
        <w:autoSpaceDE w:val="0"/>
        <w:autoSpaceDN w:val="0"/>
        <w:adjustRightInd w:val="0"/>
        <w:spacing w:after="0" w:line="276" w:lineRule="auto"/>
        <w:ind w:left="426" w:hanging="426"/>
        <w:jc w:val="both"/>
        <w:rPr>
          <w:rFonts w:ascii="Times New Roman" w:hAnsi="Times New Roman" w:cs="Times New Roman"/>
          <w:sz w:val="24"/>
          <w:szCs w:val="24"/>
          <w:lang w:val="es"/>
        </w:rPr>
      </w:pPr>
      <w:r w:rsidRPr="00E75301">
        <w:rPr>
          <w:rFonts w:ascii="Times New Roman" w:hAnsi="Times New Roman" w:cs="Times New Roman"/>
          <w:sz w:val="24"/>
          <w:szCs w:val="24"/>
          <w:lang w:val="es"/>
        </w:rPr>
        <w:t>Diseño e implementación de propuestas de formación continua para los profesores del último año de la escuela secundaria</w:t>
      </w:r>
    </w:p>
    <w:p w:rsidR="00E75301" w:rsidRPr="00E75301" w:rsidRDefault="00E75301" w:rsidP="00E75301">
      <w:pPr>
        <w:autoSpaceDE w:val="0"/>
        <w:autoSpaceDN w:val="0"/>
        <w:adjustRightInd w:val="0"/>
        <w:spacing w:after="0"/>
        <w:jc w:val="both"/>
        <w:rPr>
          <w:rFonts w:ascii="Times New Roman" w:hAnsi="Times New Roman" w:cs="Times New Roman"/>
          <w:sz w:val="24"/>
          <w:szCs w:val="24"/>
          <w:lang w:val="es"/>
        </w:rPr>
      </w:pPr>
    </w:p>
    <w:p w:rsidR="00281825" w:rsidRDefault="00281825" w:rsidP="00C41381">
      <w:pPr>
        <w:spacing w:after="120"/>
        <w:jc w:val="both"/>
        <w:rPr>
          <w:rFonts w:ascii="Times New Roman" w:hAnsi="Times New Roman" w:cs="Times New Roman"/>
          <w:b/>
          <w:sz w:val="24"/>
          <w:szCs w:val="24"/>
        </w:rPr>
      </w:pPr>
    </w:p>
    <w:p w:rsidR="00C41381" w:rsidRPr="00C41381" w:rsidRDefault="00C41381" w:rsidP="00C41381">
      <w:pPr>
        <w:spacing w:after="120"/>
        <w:jc w:val="both"/>
        <w:rPr>
          <w:rFonts w:ascii="Times New Roman" w:hAnsi="Times New Roman" w:cs="Times New Roman"/>
          <w:b/>
          <w:sz w:val="24"/>
          <w:szCs w:val="24"/>
        </w:rPr>
      </w:pPr>
      <w:r w:rsidRPr="00C41381">
        <w:rPr>
          <w:rFonts w:ascii="Times New Roman" w:hAnsi="Times New Roman" w:cs="Times New Roman"/>
          <w:b/>
          <w:sz w:val="24"/>
          <w:szCs w:val="24"/>
        </w:rPr>
        <w:t>El acompañamiento a los estudiantes</w:t>
      </w:r>
    </w:p>
    <w:p w:rsidR="00C41381" w:rsidRPr="00C41381" w:rsidRDefault="00C41381" w:rsidP="00C41381">
      <w:pPr>
        <w:spacing w:after="60"/>
        <w:jc w:val="both"/>
        <w:rPr>
          <w:rFonts w:ascii="Times New Roman" w:hAnsi="Times New Roman" w:cs="Times New Roman"/>
          <w:sz w:val="24"/>
          <w:szCs w:val="24"/>
        </w:rPr>
      </w:pPr>
      <w:r w:rsidRPr="00C41381">
        <w:rPr>
          <w:rFonts w:ascii="Times New Roman" w:hAnsi="Times New Roman" w:cs="Times New Roman"/>
          <w:sz w:val="24"/>
          <w:szCs w:val="24"/>
        </w:rPr>
        <w:t xml:space="preserve">Durante el transcurso del Ciclo se desarrollan acciones de acompañamiento a los estudiantes que se centra en dos sentidos: </w:t>
      </w:r>
    </w:p>
    <w:p w:rsidR="00C41381" w:rsidRPr="00C41381" w:rsidRDefault="00C41381" w:rsidP="00C41381">
      <w:pPr>
        <w:numPr>
          <w:ilvl w:val="0"/>
          <w:numId w:val="8"/>
        </w:numPr>
        <w:suppressAutoHyphens/>
        <w:spacing w:after="0" w:line="240" w:lineRule="auto"/>
        <w:ind w:left="284" w:hanging="284"/>
        <w:jc w:val="both"/>
        <w:rPr>
          <w:rFonts w:ascii="Times New Roman" w:hAnsi="Times New Roman" w:cs="Times New Roman"/>
          <w:sz w:val="24"/>
          <w:szCs w:val="24"/>
        </w:rPr>
      </w:pPr>
      <w:r w:rsidRPr="00C41381">
        <w:rPr>
          <w:rFonts w:ascii="Times New Roman" w:hAnsi="Times New Roman" w:cs="Times New Roman"/>
          <w:sz w:val="24"/>
          <w:szCs w:val="24"/>
        </w:rPr>
        <w:t>El seguimiento de la  asistencia de los  estudiantes y la recuperación de la continuidad si  fue interrumpida</w:t>
      </w:r>
    </w:p>
    <w:p w:rsidR="00C41381" w:rsidRPr="00C41381" w:rsidRDefault="00C41381" w:rsidP="00C41381">
      <w:pPr>
        <w:numPr>
          <w:ilvl w:val="0"/>
          <w:numId w:val="8"/>
        </w:numPr>
        <w:suppressAutoHyphens/>
        <w:spacing w:after="60" w:line="240" w:lineRule="auto"/>
        <w:ind w:left="284" w:hanging="284"/>
        <w:jc w:val="both"/>
        <w:rPr>
          <w:rFonts w:ascii="Times New Roman" w:hAnsi="Times New Roman" w:cs="Times New Roman"/>
          <w:sz w:val="24"/>
          <w:szCs w:val="24"/>
        </w:rPr>
      </w:pPr>
      <w:r w:rsidRPr="00C41381">
        <w:rPr>
          <w:rFonts w:ascii="Times New Roman" w:hAnsi="Times New Roman" w:cs="Times New Roman"/>
          <w:sz w:val="24"/>
          <w:szCs w:val="24"/>
        </w:rPr>
        <w:t>El desarrollo de clases de consulta y orientación que acompañan toda la cursada, dictadas por un plantel de seis asesores estudiantiles.</w:t>
      </w:r>
    </w:p>
    <w:p w:rsidR="00C41381" w:rsidRPr="00C41381" w:rsidRDefault="00C41381" w:rsidP="00C41381">
      <w:pPr>
        <w:spacing w:after="0"/>
        <w:jc w:val="both"/>
        <w:rPr>
          <w:rFonts w:ascii="Times New Roman" w:hAnsi="Times New Roman" w:cs="Times New Roman"/>
          <w:sz w:val="24"/>
          <w:szCs w:val="24"/>
        </w:rPr>
      </w:pPr>
      <w:r w:rsidRPr="00C41381">
        <w:rPr>
          <w:rFonts w:ascii="Times New Roman" w:hAnsi="Times New Roman" w:cs="Times New Roman"/>
          <w:sz w:val="24"/>
          <w:szCs w:val="24"/>
        </w:rPr>
        <w:t>Ambas acciones tienen como propósito sostener la continuidad del trabajo curricular y lograr que los estudiantes adquieran un ritmo de trabajo cercano a la cursada que los espera al finalizar el ciclo. Así, cuando los estudiantes no asisten a clase (considerando el régimen de asistencia establecido en el reglamento académico) se les indica asistir a las clases de consulta para que recuperen los contenidos trabajados en el aula. Ocasionalmente se les solicita que asistan para profundizar algún contenido o bien inclusive para adelantarlo (por ejemplo, en el caso de estudiantes con discapacidad auditiva se adelantan los contenidos de la clase a ver posteriormente).</w:t>
      </w:r>
    </w:p>
    <w:p w:rsidR="00C41381" w:rsidRPr="00C41381" w:rsidRDefault="00C41381" w:rsidP="00C41381">
      <w:pPr>
        <w:spacing w:after="0"/>
        <w:jc w:val="both"/>
        <w:rPr>
          <w:rFonts w:ascii="Times New Roman" w:hAnsi="Times New Roman" w:cs="Times New Roman"/>
          <w:sz w:val="24"/>
          <w:szCs w:val="24"/>
        </w:rPr>
      </w:pPr>
    </w:p>
    <w:p w:rsidR="00C41381" w:rsidRDefault="00C41381" w:rsidP="00EA6765">
      <w:pPr>
        <w:spacing w:after="0"/>
        <w:jc w:val="both"/>
        <w:rPr>
          <w:rFonts w:ascii="Times New Roman" w:hAnsi="Times New Roman" w:cs="Times New Roman"/>
          <w:sz w:val="24"/>
          <w:szCs w:val="24"/>
        </w:rPr>
      </w:pPr>
      <w:r w:rsidRPr="00C41381">
        <w:rPr>
          <w:rFonts w:ascii="Times New Roman" w:hAnsi="Times New Roman" w:cs="Times New Roman"/>
          <w:sz w:val="24"/>
          <w:szCs w:val="24"/>
        </w:rPr>
        <w:t xml:space="preserve">Los asesores estudiantiles mantienen contacto con los profesores de manera fluida para estar al tanto de los avances o dificultades de los estudiantes que asisten a las clases. En los casos en que las consultas de los estudiantes se reiteran, señalando posibles dificultades en el tratamiento didáctico de contenidos, o bien alguna situación particular en alguna comisión, estas problemáticas </w:t>
      </w:r>
      <w:r w:rsidR="00EA6765" w:rsidRPr="00C41381">
        <w:rPr>
          <w:rFonts w:ascii="Times New Roman" w:hAnsi="Times New Roman" w:cs="Times New Roman"/>
          <w:sz w:val="24"/>
          <w:szCs w:val="24"/>
        </w:rPr>
        <w:t>se revisan</w:t>
      </w:r>
      <w:r w:rsidR="00EA6765">
        <w:rPr>
          <w:rFonts w:ascii="Times New Roman" w:hAnsi="Times New Roman" w:cs="Times New Roman"/>
          <w:sz w:val="24"/>
          <w:szCs w:val="24"/>
        </w:rPr>
        <w:t xml:space="preserve"> </w:t>
      </w:r>
      <w:r w:rsidRPr="00C41381">
        <w:rPr>
          <w:rFonts w:ascii="Times New Roman" w:hAnsi="Times New Roman" w:cs="Times New Roman"/>
          <w:sz w:val="24"/>
          <w:szCs w:val="24"/>
        </w:rPr>
        <w:t xml:space="preserve">con los coordinadores curriculares. </w:t>
      </w:r>
    </w:p>
    <w:p w:rsidR="00EA6765" w:rsidRDefault="00EA6765" w:rsidP="00EA6765">
      <w:pPr>
        <w:spacing w:after="0"/>
        <w:jc w:val="both"/>
        <w:rPr>
          <w:rFonts w:ascii="Times New Roman" w:hAnsi="Times New Roman" w:cs="Times New Roman"/>
          <w:color w:val="FF0000"/>
          <w:sz w:val="24"/>
          <w:szCs w:val="24"/>
        </w:rPr>
      </w:pPr>
    </w:p>
    <w:p w:rsidR="00435915" w:rsidRDefault="00435915">
      <w:pPr>
        <w:rPr>
          <w:rFonts w:ascii="Times New Roman" w:hAnsi="Times New Roman" w:cs="Times New Roman"/>
          <w:b/>
          <w:sz w:val="24"/>
          <w:szCs w:val="24"/>
          <w:lang w:val="es"/>
        </w:rPr>
      </w:pPr>
      <w:r>
        <w:rPr>
          <w:rFonts w:ascii="Times New Roman" w:hAnsi="Times New Roman" w:cs="Times New Roman"/>
          <w:b/>
          <w:sz w:val="24"/>
          <w:szCs w:val="24"/>
          <w:lang w:val="es"/>
        </w:rPr>
        <w:br w:type="page"/>
      </w:r>
    </w:p>
    <w:p w:rsidR="002D7F72" w:rsidRDefault="00E15DD1" w:rsidP="00C41381">
      <w:pPr>
        <w:autoSpaceDE w:val="0"/>
        <w:autoSpaceDN w:val="0"/>
        <w:adjustRightInd w:val="0"/>
        <w:spacing w:after="120"/>
        <w:jc w:val="both"/>
        <w:rPr>
          <w:rFonts w:ascii="Times New Roman" w:hAnsi="Times New Roman" w:cs="Times New Roman"/>
          <w:b/>
          <w:sz w:val="24"/>
          <w:szCs w:val="24"/>
          <w:lang w:val="es"/>
        </w:rPr>
      </w:pPr>
      <w:r w:rsidRPr="00E15DD1">
        <w:rPr>
          <w:rFonts w:ascii="Times New Roman" w:hAnsi="Times New Roman" w:cs="Times New Roman"/>
          <w:b/>
          <w:sz w:val="24"/>
          <w:szCs w:val="24"/>
          <w:lang w:val="es"/>
        </w:rPr>
        <w:lastRenderedPageBreak/>
        <w:t>Acerca de la evaluación en el CIU</w:t>
      </w:r>
      <w:r w:rsidR="00013911">
        <w:rPr>
          <w:rFonts w:ascii="Times New Roman" w:hAnsi="Times New Roman" w:cs="Times New Roman"/>
          <w:b/>
          <w:sz w:val="24"/>
          <w:szCs w:val="24"/>
          <w:lang w:val="es"/>
        </w:rPr>
        <w:t xml:space="preserve">: </w:t>
      </w:r>
      <w:r w:rsidR="00B4292B">
        <w:rPr>
          <w:rFonts w:ascii="Times New Roman" w:hAnsi="Times New Roman" w:cs="Times New Roman"/>
          <w:b/>
          <w:sz w:val="24"/>
          <w:szCs w:val="24"/>
          <w:lang w:val="es"/>
        </w:rPr>
        <w:t>cara</w:t>
      </w:r>
      <w:r w:rsidR="00013911">
        <w:rPr>
          <w:rFonts w:ascii="Times New Roman" w:hAnsi="Times New Roman" w:cs="Times New Roman"/>
          <w:b/>
          <w:sz w:val="24"/>
          <w:szCs w:val="24"/>
          <w:lang w:val="es"/>
        </w:rPr>
        <w:t>cterísticas y funciones</w:t>
      </w:r>
      <w:r w:rsidRPr="00E15DD1">
        <w:rPr>
          <w:rFonts w:ascii="Times New Roman" w:hAnsi="Times New Roman" w:cs="Times New Roman"/>
          <w:b/>
          <w:sz w:val="24"/>
          <w:szCs w:val="24"/>
          <w:lang w:val="es"/>
        </w:rPr>
        <w:t xml:space="preserve"> </w:t>
      </w:r>
    </w:p>
    <w:p w:rsidR="00A5496F" w:rsidRDefault="002D7F72" w:rsidP="00A5496F">
      <w:pPr>
        <w:autoSpaceDE w:val="0"/>
        <w:autoSpaceDN w:val="0"/>
        <w:adjustRightInd w:val="0"/>
        <w:spacing w:after="0"/>
        <w:jc w:val="both"/>
        <w:rPr>
          <w:rFonts w:ascii="Times New Roman" w:hAnsi="Times New Roman" w:cs="Times New Roman"/>
          <w:sz w:val="24"/>
          <w:szCs w:val="24"/>
          <w:lang w:val="es"/>
        </w:rPr>
      </w:pPr>
      <w:r>
        <w:rPr>
          <w:rFonts w:ascii="Times New Roman" w:hAnsi="Times New Roman" w:cs="Times New Roman"/>
          <w:sz w:val="24"/>
          <w:szCs w:val="24"/>
          <w:lang w:val="es"/>
        </w:rPr>
        <w:t xml:space="preserve">Las estrategias </w:t>
      </w:r>
      <w:r w:rsidR="00E75301" w:rsidRPr="00E75301">
        <w:rPr>
          <w:rFonts w:ascii="Times New Roman" w:hAnsi="Times New Roman" w:cs="Times New Roman"/>
          <w:sz w:val="24"/>
          <w:szCs w:val="24"/>
          <w:lang w:val="es"/>
        </w:rPr>
        <w:t>de evaluación y acreditación</w:t>
      </w:r>
      <w:r>
        <w:rPr>
          <w:rFonts w:ascii="Times New Roman" w:hAnsi="Times New Roman" w:cs="Times New Roman"/>
          <w:sz w:val="24"/>
          <w:szCs w:val="24"/>
          <w:lang w:val="es"/>
        </w:rPr>
        <w:t xml:space="preserve"> que se implementan</w:t>
      </w:r>
      <w:r w:rsidR="00E75301" w:rsidRPr="00E75301">
        <w:rPr>
          <w:rFonts w:ascii="Times New Roman" w:hAnsi="Times New Roman" w:cs="Times New Roman"/>
          <w:sz w:val="24"/>
          <w:szCs w:val="24"/>
          <w:lang w:val="es"/>
        </w:rPr>
        <w:t xml:space="preserve"> son el correlato del conjunto de cambios propuestos. </w:t>
      </w:r>
      <w:r>
        <w:rPr>
          <w:rFonts w:ascii="Times New Roman" w:hAnsi="Times New Roman" w:cs="Times New Roman"/>
          <w:sz w:val="24"/>
          <w:szCs w:val="24"/>
          <w:lang w:val="es"/>
        </w:rPr>
        <w:t xml:space="preserve">Completar el CIU implica </w:t>
      </w:r>
      <w:r w:rsidR="00A5496F" w:rsidRPr="00E75301">
        <w:rPr>
          <w:rFonts w:ascii="Times New Roman" w:hAnsi="Times New Roman" w:cs="Times New Roman"/>
          <w:sz w:val="24"/>
          <w:szCs w:val="24"/>
          <w:lang w:val="es"/>
        </w:rPr>
        <w:t xml:space="preserve">cumplir con el requisito de asistencia (75%) y </w:t>
      </w:r>
      <w:r w:rsidR="00A5496F">
        <w:rPr>
          <w:rFonts w:ascii="Times New Roman" w:hAnsi="Times New Roman" w:cs="Times New Roman"/>
          <w:sz w:val="24"/>
          <w:szCs w:val="24"/>
          <w:lang w:val="es"/>
        </w:rPr>
        <w:t xml:space="preserve">con </w:t>
      </w:r>
      <w:r w:rsidR="00A5496F" w:rsidRPr="00E75301">
        <w:rPr>
          <w:rFonts w:ascii="Times New Roman" w:hAnsi="Times New Roman" w:cs="Times New Roman"/>
          <w:sz w:val="24"/>
          <w:szCs w:val="24"/>
          <w:lang w:val="es"/>
        </w:rPr>
        <w:t>la entrega de un Trabajo Final Integrador (TIF)</w:t>
      </w:r>
      <w:r w:rsidR="00A5496F">
        <w:rPr>
          <w:rFonts w:ascii="Times New Roman" w:hAnsi="Times New Roman" w:cs="Times New Roman"/>
          <w:sz w:val="24"/>
          <w:szCs w:val="24"/>
          <w:lang w:val="es"/>
        </w:rPr>
        <w:t>, para cuya resolución es necesario movilizar aprendizajes realizados en las tres asignaturas que componen el ciclo</w:t>
      </w:r>
      <w:r w:rsidR="00A5496F" w:rsidRPr="00E75301">
        <w:rPr>
          <w:rFonts w:ascii="Times New Roman" w:hAnsi="Times New Roman" w:cs="Times New Roman"/>
          <w:sz w:val="24"/>
          <w:szCs w:val="24"/>
          <w:lang w:val="es"/>
        </w:rPr>
        <w:t xml:space="preserve">. </w:t>
      </w:r>
      <w:r w:rsidR="00A5496F">
        <w:rPr>
          <w:rFonts w:ascii="Times New Roman" w:hAnsi="Times New Roman" w:cs="Times New Roman"/>
          <w:sz w:val="24"/>
          <w:szCs w:val="24"/>
          <w:lang w:val="es"/>
        </w:rPr>
        <w:t>Todos</w:t>
      </w:r>
      <w:r>
        <w:rPr>
          <w:rFonts w:ascii="Times New Roman" w:hAnsi="Times New Roman" w:cs="Times New Roman"/>
          <w:sz w:val="24"/>
          <w:szCs w:val="24"/>
          <w:lang w:val="es"/>
        </w:rPr>
        <w:t xml:space="preserve"> los estudiantes que cumplen con </w:t>
      </w:r>
      <w:r w:rsidR="00A5496F">
        <w:rPr>
          <w:rFonts w:ascii="Times New Roman" w:hAnsi="Times New Roman" w:cs="Times New Roman"/>
          <w:sz w:val="24"/>
          <w:szCs w:val="24"/>
          <w:lang w:val="es"/>
        </w:rPr>
        <w:t>estos</w:t>
      </w:r>
      <w:r>
        <w:rPr>
          <w:rFonts w:ascii="Times New Roman" w:hAnsi="Times New Roman" w:cs="Times New Roman"/>
          <w:sz w:val="24"/>
          <w:szCs w:val="24"/>
          <w:lang w:val="es"/>
        </w:rPr>
        <w:t xml:space="preserve"> requisitos están</w:t>
      </w:r>
      <w:r w:rsidR="00E75301" w:rsidRPr="00E75301">
        <w:rPr>
          <w:rFonts w:ascii="Times New Roman" w:hAnsi="Times New Roman" w:cs="Times New Roman"/>
          <w:sz w:val="24"/>
          <w:szCs w:val="24"/>
          <w:lang w:val="es"/>
        </w:rPr>
        <w:t xml:space="preserve"> en condiciones de iniciar el primer año de la carrera. </w:t>
      </w:r>
    </w:p>
    <w:p w:rsidR="00A5496F" w:rsidRDefault="00A5496F" w:rsidP="00A5496F">
      <w:pPr>
        <w:autoSpaceDE w:val="0"/>
        <w:autoSpaceDN w:val="0"/>
        <w:adjustRightInd w:val="0"/>
        <w:spacing w:after="0"/>
        <w:jc w:val="both"/>
        <w:rPr>
          <w:rFonts w:ascii="Times New Roman" w:hAnsi="Times New Roman" w:cs="Times New Roman"/>
          <w:sz w:val="24"/>
          <w:szCs w:val="24"/>
          <w:lang w:val="es"/>
        </w:rPr>
      </w:pPr>
    </w:p>
    <w:p w:rsidR="00B4292B" w:rsidRPr="003950FC" w:rsidRDefault="00A5496F" w:rsidP="00410C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s"/>
        </w:rPr>
        <w:t xml:space="preserve">El </w:t>
      </w:r>
      <w:r w:rsidR="00E75301" w:rsidRPr="00E75301">
        <w:rPr>
          <w:rFonts w:ascii="Times New Roman" w:hAnsi="Times New Roman" w:cs="Times New Roman"/>
          <w:sz w:val="24"/>
          <w:szCs w:val="24"/>
          <w:lang w:val="es"/>
        </w:rPr>
        <w:t xml:space="preserve">TIF plantea un ambicioso análisis de caso, </w:t>
      </w:r>
      <w:r>
        <w:rPr>
          <w:rFonts w:ascii="Times New Roman" w:hAnsi="Times New Roman" w:cs="Times New Roman"/>
          <w:sz w:val="24"/>
          <w:szCs w:val="24"/>
          <w:lang w:val="es"/>
        </w:rPr>
        <w:t>y</w:t>
      </w:r>
      <w:r w:rsidR="00E75301" w:rsidRPr="00E75301">
        <w:rPr>
          <w:rFonts w:ascii="Times New Roman" w:hAnsi="Times New Roman" w:cs="Times New Roman"/>
          <w:sz w:val="24"/>
          <w:szCs w:val="24"/>
          <w:lang w:val="es"/>
        </w:rPr>
        <w:t xml:space="preserve"> los profesores pueden pedir su reformulación si no cumple con las exigencias mínimas requeridas. </w:t>
      </w:r>
      <w:r>
        <w:rPr>
          <w:rFonts w:ascii="Times New Roman" w:hAnsi="Times New Roman" w:cs="Times New Roman"/>
          <w:sz w:val="24"/>
          <w:szCs w:val="24"/>
          <w:lang w:val="es"/>
        </w:rPr>
        <w:t>L</w:t>
      </w:r>
      <w:r w:rsidR="00E75301" w:rsidRPr="00E75301">
        <w:rPr>
          <w:rFonts w:ascii="Times New Roman" w:hAnsi="Times New Roman" w:cs="Times New Roman"/>
          <w:sz w:val="24"/>
          <w:szCs w:val="24"/>
          <w:lang w:val="es"/>
        </w:rPr>
        <w:t>a instancia de evaluación no tiene carácter eliminatorio</w:t>
      </w:r>
      <w:r>
        <w:rPr>
          <w:rFonts w:ascii="Times New Roman" w:hAnsi="Times New Roman" w:cs="Times New Roman"/>
          <w:sz w:val="24"/>
          <w:szCs w:val="24"/>
          <w:lang w:val="es"/>
        </w:rPr>
        <w:t>,</w:t>
      </w:r>
      <w:r w:rsidR="00E75301" w:rsidRPr="00E75301">
        <w:rPr>
          <w:rFonts w:ascii="Times New Roman" w:hAnsi="Times New Roman" w:cs="Times New Roman"/>
          <w:sz w:val="24"/>
          <w:szCs w:val="24"/>
          <w:lang w:val="es"/>
        </w:rPr>
        <w:t xml:space="preserve"> sino que cumple con otras funciones </w:t>
      </w:r>
      <w:r w:rsidR="00B93C11">
        <w:rPr>
          <w:rFonts w:ascii="Times New Roman" w:hAnsi="Times New Roman" w:cs="Times New Roman"/>
          <w:sz w:val="24"/>
          <w:szCs w:val="24"/>
          <w:lang w:val="es"/>
        </w:rPr>
        <w:t>pe</w:t>
      </w:r>
      <w:r>
        <w:rPr>
          <w:rFonts w:ascii="Times New Roman" w:hAnsi="Times New Roman" w:cs="Times New Roman"/>
          <w:sz w:val="24"/>
          <w:szCs w:val="24"/>
          <w:lang w:val="es"/>
        </w:rPr>
        <w:t xml:space="preserve">dagógicas de valor prospectivo: </w:t>
      </w:r>
      <w:r w:rsidR="00B93C11">
        <w:rPr>
          <w:rFonts w:ascii="Times New Roman" w:hAnsi="Times New Roman" w:cs="Times New Roman"/>
          <w:sz w:val="24"/>
          <w:szCs w:val="24"/>
          <w:lang w:val="es"/>
        </w:rPr>
        <w:t xml:space="preserve">las producciones </w:t>
      </w:r>
      <w:r w:rsidR="00F128B0">
        <w:rPr>
          <w:rFonts w:ascii="Times New Roman" w:hAnsi="Times New Roman" w:cs="Times New Roman"/>
          <w:sz w:val="24"/>
          <w:szCs w:val="24"/>
          <w:lang w:val="es"/>
        </w:rPr>
        <w:t>ayud</w:t>
      </w:r>
      <w:r w:rsidR="00E75301" w:rsidRPr="00E75301">
        <w:rPr>
          <w:rFonts w:ascii="Times New Roman" w:hAnsi="Times New Roman" w:cs="Times New Roman"/>
          <w:sz w:val="24"/>
          <w:szCs w:val="24"/>
          <w:lang w:val="es"/>
        </w:rPr>
        <w:t>a</w:t>
      </w:r>
      <w:r w:rsidR="00B93C11">
        <w:rPr>
          <w:rFonts w:ascii="Times New Roman" w:hAnsi="Times New Roman" w:cs="Times New Roman"/>
          <w:sz w:val="24"/>
          <w:szCs w:val="24"/>
          <w:lang w:val="es"/>
        </w:rPr>
        <w:t>n</w:t>
      </w:r>
      <w:r w:rsidR="00E75301" w:rsidRPr="00E75301">
        <w:rPr>
          <w:rFonts w:ascii="Times New Roman" w:hAnsi="Times New Roman" w:cs="Times New Roman"/>
          <w:sz w:val="24"/>
          <w:szCs w:val="24"/>
          <w:lang w:val="es"/>
        </w:rPr>
        <w:t xml:space="preserve"> </w:t>
      </w:r>
      <w:r w:rsidR="00F128B0">
        <w:rPr>
          <w:rFonts w:ascii="Times New Roman" w:hAnsi="Times New Roman" w:cs="Times New Roman"/>
          <w:sz w:val="24"/>
          <w:szCs w:val="24"/>
          <w:lang w:val="es"/>
        </w:rPr>
        <w:t xml:space="preserve">a </w:t>
      </w:r>
      <w:r w:rsidR="00E75301" w:rsidRPr="00E75301">
        <w:rPr>
          <w:rFonts w:ascii="Times New Roman" w:hAnsi="Times New Roman" w:cs="Times New Roman"/>
          <w:sz w:val="24"/>
          <w:szCs w:val="24"/>
          <w:lang w:val="es"/>
        </w:rPr>
        <w:t xml:space="preserve">configurar un completo perfil </w:t>
      </w:r>
      <w:r w:rsidR="00F128B0">
        <w:rPr>
          <w:rFonts w:ascii="Times New Roman" w:hAnsi="Times New Roman" w:cs="Times New Roman"/>
          <w:sz w:val="24"/>
          <w:szCs w:val="24"/>
          <w:lang w:val="es"/>
        </w:rPr>
        <w:t xml:space="preserve">de desempeño de cada estudiante, </w:t>
      </w:r>
      <w:r w:rsidR="00E75301" w:rsidRPr="00E75301">
        <w:rPr>
          <w:rFonts w:ascii="Times New Roman" w:hAnsi="Times New Roman" w:cs="Times New Roman"/>
          <w:sz w:val="24"/>
          <w:szCs w:val="24"/>
          <w:lang w:val="es"/>
        </w:rPr>
        <w:t xml:space="preserve">de utilidad para definir los modos de acompañamiento que </w:t>
      </w:r>
      <w:r w:rsidR="00F128B0">
        <w:rPr>
          <w:rFonts w:ascii="Times New Roman" w:hAnsi="Times New Roman" w:cs="Times New Roman"/>
          <w:sz w:val="24"/>
          <w:szCs w:val="24"/>
          <w:lang w:val="es"/>
        </w:rPr>
        <w:t xml:space="preserve">los alumnos </w:t>
      </w:r>
      <w:r w:rsidR="00E75301" w:rsidRPr="00E75301">
        <w:rPr>
          <w:rFonts w:ascii="Times New Roman" w:hAnsi="Times New Roman" w:cs="Times New Roman"/>
          <w:sz w:val="24"/>
          <w:szCs w:val="24"/>
          <w:lang w:val="es"/>
        </w:rPr>
        <w:t>puedan o no requerir en su p</w:t>
      </w:r>
      <w:r w:rsidR="00410CD5">
        <w:rPr>
          <w:rFonts w:ascii="Times New Roman" w:hAnsi="Times New Roman" w:cs="Times New Roman"/>
          <w:sz w:val="24"/>
          <w:szCs w:val="24"/>
          <w:lang w:val="es"/>
        </w:rPr>
        <w:t>rimer año de cursada. Para ello</w:t>
      </w:r>
      <w:r w:rsidR="00E75301" w:rsidRPr="00E75301">
        <w:rPr>
          <w:rFonts w:ascii="Times New Roman" w:hAnsi="Times New Roman" w:cs="Times New Roman"/>
          <w:sz w:val="24"/>
          <w:szCs w:val="24"/>
          <w:lang w:val="es"/>
        </w:rPr>
        <w:t xml:space="preserve"> </w:t>
      </w:r>
      <w:r w:rsidR="00B93C11">
        <w:rPr>
          <w:rFonts w:ascii="Times New Roman" w:hAnsi="Times New Roman" w:cs="Times New Roman"/>
          <w:sz w:val="24"/>
          <w:szCs w:val="24"/>
          <w:lang w:val="es"/>
        </w:rPr>
        <w:t>se construye</w:t>
      </w:r>
      <w:r w:rsidR="00410CD5">
        <w:rPr>
          <w:rFonts w:ascii="Times New Roman" w:hAnsi="Times New Roman" w:cs="Times New Roman"/>
          <w:sz w:val="24"/>
          <w:szCs w:val="24"/>
          <w:lang w:val="es"/>
        </w:rPr>
        <w:t>,</w:t>
      </w:r>
      <w:r w:rsidR="00E75301" w:rsidRPr="00E75301">
        <w:rPr>
          <w:rFonts w:ascii="Times New Roman" w:hAnsi="Times New Roman" w:cs="Times New Roman"/>
          <w:sz w:val="24"/>
          <w:szCs w:val="24"/>
          <w:lang w:val="es"/>
        </w:rPr>
        <w:t xml:space="preserve"> como matriz de evaluación</w:t>
      </w:r>
      <w:r w:rsidR="00410CD5">
        <w:rPr>
          <w:rFonts w:ascii="Times New Roman" w:hAnsi="Times New Roman" w:cs="Times New Roman"/>
          <w:sz w:val="24"/>
          <w:szCs w:val="24"/>
          <w:lang w:val="es"/>
        </w:rPr>
        <w:t>,</w:t>
      </w:r>
      <w:r w:rsidR="00E75301" w:rsidRPr="00E75301">
        <w:rPr>
          <w:rFonts w:ascii="Times New Roman" w:hAnsi="Times New Roman" w:cs="Times New Roman"/>
          <w:sz w:val="24"/>
          <w:szCs w:val="24"/>
          <w:lang w:val="es"/>
        </w:rPr>
        <w:t xml:space="preserve"> una rúbrica común </w:t>
      </w:r>
      <w:r w:rsidR="00410CD5">
        <w:rPr>
          <w:rFonts w:ascii="Times New Roman" w:hAnsi="Times New Roman" w:cs="Times New Roman"/>
          <w:sz w:val="24"/>
          <w:szCs w:val="24"/>
          <w:lang w:val="es"/>
        </w:rPr>
        <w:t>que los profesores</w:t>
      </w:r>
      <w:r w:rsidR="00B93C11">
        <w:rPr>
          <w:rFonts w:ascii="Times New Roman" w:hAnsi="Times New Roman" w:cs="Times New Roman"/>
          <w:sz w:val="24"/>
          <w:szCs w:val="24"/>
          <w:lang w:val="es"/>
        </w:rPr>
        <w:t xml:space="preserve"> completa</w:t>
      </w:r>
      <w:r w:rsidR="00410CD5">
        <w:rPr>
          <w:rFonts w:ascii="Times New Roman" w:hAnsi="Times New Roman" w:cs="Times New Roman"/>
          <w:sz w:val="24"/>
          <w:szCs w:val="24"/>
          <w:lang w:val="es"/>
        </w:rPr>
        <w:t>n</w:t>
      </w:r>
      <w:r w:rsidR="00E75301" w:rsidRPr="00E75301">
        <w:rPr>
          <w:rFonts w:ascii="Times New Roman" w:hAnsi="Times New Roman" w:cs="Times New Roman"/>
          <w:sz w:val="24"/>
          <w:szCs w:val="24"/>
          <w:lang w:val="es"/>
        </w:rPr>
        <w:t xml:space="preserve"> para cada estudiante. </w:t>
      </w:r>
      <w:r w:rsidR="00410CD5">
        <w:rPr>
          <w:rFonts w:ascii="Times New Roman" w:hAnsi="Times New Roman" w:cs="Times New Roman"/>
          <w:sz w:val="24"/>
          <w:szCs w:val="24"/>
          <w:lang w:val="es"/>
        </w:rPr>
        <w:t xml:space="preserve">Esto permite </w:t>
      </w:r>
      <w:r w:rsidR="00E75301" w:rsidRPr="00E75301">
        <w:rPr>
          <w:rFonts w:ascii="Times New Roman" w:hAnsi="Times New Roman" w:cs="Times New Roman"/>
          <w:sz w:val="24"/>
          <w:szCs w:val="24"/>
          <w:lang w:val="es"/>
        </w:rPr>
        <w:t>identific</w:t>
      </w:r>
      <w:r w:rsidR="00B4292B">
        <w:rPr>
          <w:rFonts w:ascii="Times New Roman" w:hAnsi="Times New Roman" w:cs="Times New Roman"/>
          <w:sz w:val="24"/>
          <w:szCs w:val="24"/>
          <w:lang w:val="es"/>
        </w:rPr>
        <w:t xml:space="preserve">ar los niveles de logro </w:t>
      </w:r>
      <w:r w:rsidR="00E75301" w:rsidRPr="00E75301">
        <w:rPr>
          <w:rFonts w:ascii="Times New Roman" w:hAnsi="Times New Roman" w:cs="Times New Roman"/>
          <w:sz w:val="24"/>
          <w:szCs w:val="24"/>
          <w:lang w:val="es"/>
        </w:rPr>
        <w:t>alcanzados</w:t>
      </w:r>
      <w:r w:rsidR="00410CD5">
        <w:rPr>
          <w:rFonts w:ascii="Times New Roman" w:hAnsi="Times New Roman" w:cs="Times New Roman"/>
          <w:sz w:val="24"/>
          <w:szCs w:val="24"/>
          <w:lang w:val="es"/>
        </w:rPr>
        <w:t>,</w:t>
      </w:r>
      <w:r w:rsidR="00E75301" w:rsidRPr="00E75301">
        <w:rPr>
          <w:rFonts w:ascii="Times New Roman" w:hAnsi="Times New Roman" w:cs="Times New Roman"/>
          <w:sz w:val="24"/>
          <w:szCs w:val="24"/>
          <w:lang w:val="es"/>
        </w:rPr>
        <w:t xml:space="preserve"> para cada </w:t>
      </w:r>
      <w:r w:rsidR="00410CD5">
        <w:rPr>
          <w:rFonts w:ascii="Times New Roman" w:hAnsi="Times New Roman" w:cs="Times New Roman"/>
          <w:sz w:val="24"/>
          <w:szCs w:val="24"/>
          <w:lang w:val="es"/>
        </w:rPr>
        <w:t>contenido</w:t>
      </w:r>
      <w:r w:rsidR="00E75301" w:rsidRPr="00E75301">
        <w:rPr>
          <w:rFonts w:ascii="Times New Roman" w:hAnsi="Times New Roman" w:cs="Times New Roman"/>
          <w:sz w:val="24"/>
          <w:szCs w:val="24"/>
          <w:lang w:val="es"/>
        </w:rPr>
        <w:t xml:space="preserve"> o capacidad identificada como prioritaria. De este modo se </w:t>
      </w:r>
      <w:r w:rsidR="00410CD5">
        <w:rPr>
          <w:rFonts w:ascii="Times New Roman" w:hAnsi="Times New Roman" w:cs="Times New Roman"/>
          <w:sz w:val="24"/>
          <w:szCs w:val="24"/>
          <w:lang w:val="es"/>
        </w:rPr>
        <w:t>logra</w:t>
      </w:r>
      <w:r w:rsidR="00E75301" w:rsidRPr="00E75301">
        <w:rPr>
          <w:rFonts w:ascii="Times New Roman" w:hAnsi="Times New Roman" w:cs="Times New Roman"/>
          <w:sz w:val="24"/>
          <w:szCs w:val="24"/>
          <w:lang w:val="es"/>
        </w:rPr>
        <w:t xml:space="preserve"> identificar lo q</w:t>
      </w:r>
      <w:r w:rsidR="00410CD5">
        <w:rPr>
          <w:rFonts w:ascii="Times New Roman" w:hAnsi="Times New Roman" w:cs="Times New Roman"/>
          <w:sz w:val="24"/>
          <w:szCs w:val="24"/>
          <w:lang w:val="es"/>
        </w:rPr>
        <w:t>ue cada estudiante puede y sabe:</w:t>
      </w:r>
      <w:r w:rsidR="00E75301" w:rsidRPr="00E75301">
        <w:rPr>
          <w:rFonts w:ascii="Times New Roman" w:hAnsi="Times New Roman" w:cs="Times New Roman"/>
          <w:sz w:val="24"/>
          <w:szCs w:val="24"/>
          <w:lang w:val="es"/>
        </w:rPr>
        <w:t xml:space="preserve"> instancia necesaria para que la acción pedagógica futura ayude a lograr </w:t>
      </w:r>
      <w:r w:rsidR="00B4292B">
        <w:rPr>
          <w:rFonts w:ascii="Times New Roman" w:hAnsi="Times New Roman" w:cs="Times New Roman"/>
          <w:sz w:val="24"/>
          <w:szCs w:val="24"/>
          <w:lang w:val="es"/>
        </w:rPr>
        <w:t xml:space="preserve">lo que aún no puede o </w:t>
      </w:r>
      <w:r w:rsidR="00410CD5">
        <w:rPr>
          <w:rFonts w:ascii="Times New Roman" w:hAnsi="Times New Roman" w:cs="Times New Roman"/>
          <w:sz w:val="24"/>
          <w:szCs w:val="24"/>
          <w:lang w:val="es"/>
        </w:rPr>
        <w:t xml:space="preserve">no </w:t>
      </w:r>
      <w:r w:rsidR="00B4292B">
        <w:rPr>
          <w:rFonts w:ascii="Times New Roman" w:hAnsi="Times New Roman" w:cs="Times New Roman"/>
          <w:sz w:val="24"/>
          <w:szCs w:val="24"/>
          <w:lang w:val="es"/>
        </w:rPr>
        <w:t xml:space="preserve">sabe. </w:t>
      </w:r>
      <w:r w:rsidR="00410CD5">
        <w:rPr>
          <w:rFonts w:ascii="Times New Roman" w:hAnsi="Times New Roman" w:cs="Times New Roman"/>
          <w:sz w:val="24"/>
          <w:szCs w:val="24"/>
          <w:lang w:val="es"/>
        </w:rPr>
        <w:t xml:space="preserve">Es en este punto que interviene el </w:t>
      </w:r>
      <w:r w:rsidR="00410CD5" w:rsidRPr="00410CD5">
        <w:rPr>
          <w:rFonts w:ascii="Times New Roman" w:hAnsi="Times New Roman" w:cs="Times New Roman"/>
          <w:i/>
          <w:sz w:val="24"/>
          <w:szCs w:val="24"/>
        </w:rPr>
        <w:t>Sistema Integral de Tutorías Pedagógicas</w:t>
      </w:r>
      <w:r w:rsidR="00611E87">
        <w:rPr>
          <w:rFonts w:ascii="Times New Roman" w:hAnsi="Times New Roman" w:cs="Times New Roman"/>
          <w:sz w:val="24"/>
          <w:szCs w:val="24"/>
        </w:rPr>
        <w:t>, generado para acompañar a los estudiantes en su trayectoria académica en las carreras</w:t>
      </w:r>
    </w:p>
    <w:p w:rsidR="00B4292B" w:rsidRPr="00B4292B" w:rsidRDefault="00B4292B" w:rsidP="00A5496F">
      <w:pPr>
        <w:autoSpaceDE w:val="0"/>
        <w:autoSpaceDN w:val="0"/>
        <w:adjustRightInd w:val="0"/>
        <w:spacing w:after="0"/>
        <w:jc w:val="both"/>
        <w:rPr>
          <w:rFonts w:ascii="Times New Roman" w:hAnsi="Times New Roman" w:cs="Times New Roman"/>
          <w:sz w:val="24"/>
          <w:szCs w:val="24"/>
          <w:lang w:val="es-ES"/>
        </w:rPr>
      </w:pPr>
    </w:p>
    <w:p w:rsidR="00281825" w:rsidRDefault="00281825" w:rsidP="00611E87">
      <w:pPr>
        <w:autoSpaceDE w:val="0"/>
        <w:autoSpaceDN w:val="0"/>
        <w:adjustRightInd w:val="0"/>
        <w:spacing w:after="60"/>
        <w:jc w:val="both"/>
        <w:rPr>
          <w:rFonts w:ascii="Times New Roman" w:hAnsi="Times New Roman" w:cs="Times New Roman"/>
          <w:b/>
          <w:sz w:val="24"/>
          <w:szCs w:val="24"/>
          <w:lang w:val="es"/>
        </w:rPr>
      </w:pPr>
    </w:p>
    <w:p w:rsidR="00611E87" w:rsidRPr="00FD50BD" w:rsidRDefault="00611E87" w:rsidP="00611E87">
      <w:pPr>
        <w:autoSpaceDE w:val="0"/>
        <w:autoSpaceDN w:val="0"/>
        <w:adjustRightInd w:val="0"/>
        <w:spacing w:after="60"/>
        <w:jc w:val="both"/>
        <w:rPr>
          <w:rFonts w:ascii="Times New Roman" w:hAnsi="Times New Roman" w:cs="Times New Roman"/>
          <w:b/>
          <w:sz w:val="24"/>
          <w:szCs w:val="24"/>
          <w:lang w:val="es"/>
        </w:rPr>
      </w:pPr>
      <w:r w:rsidRPr="00FD50BD">
        <w:rPr>
          <w:rFonts w:ascii="Times New Roman" w:hAnsi="Times New Roman" w:cs="Times New Roman"/>
          <w:b/>
          <w:sz w:val="24"/>
          <w:szCs w:val="24"/>
          <w:lang w:val="es"/>
        </w:rPr>
        <w:t>La toma de decisiones pedagógicas</w:t>
      </w:r>
      <w:r w:rsidR="00281825">
        <w:rPr>
          <w:rFonts w:ascii="Times New Roman" w:hAnsi="Times New Roman" w:cs="Times New Roman"/>
          <w:b/>
          <w:sz w:val="24"/>
          <w:szCs w:val="24"/>
          <w:lang w:val="es"/>
        </w:rPr>
        <w:t xml:space="preserve">: </w:t>
      </w:r>
      <w:r>
        <w:rPr>
          <w:rFonts w:ascii="Times New Roman" w:hAnsi="Times New Roman" w:cs="Times New Roman"/>
          <w:b/>
          <w:sz w:val="24"/>
          <w:szCs w:val="24"/>
          <w:lang w:val="es"/>
        </w:rPr>
        <w:t>Balances Provisorios</w:t>
      </w:r>
    </w:p>
    <w:p w:rsidR="00611E87" w:rsidRPr="00C41381" w:rsidRDefault="00611E87" w:rsidP="00611E87">
      <w:pPr>
        <w:autoSpaceDE w:val="0"/>
        <w:autoSpaceDN w:val="0"/>
        <w:adjustRightInd w:val="0"/>
        <w:spacing w:after="0"/>
        <w:jc w:val="both"/>
        <w:rPr>
          <w:rFonts w:ascii="Times New Roman" w:hAnsi="Times New Roman" w:cs="Times New Roman"/>
          <w:sz w:val="24"/>
          <w:szCs w:val="24"/>
          <w:lang w:val="es"/>
        </w:rPr>
      </w:pPr>
      <w:r w:rsidRPr="00C41381">
        <w:rPr>
          <w:rFonts w:ascii="Times New Roman" w:hAnsi="Times New Roman" w:cs="Times New Roman"/>
          <w:sz w:val="24"/>
          <w:szCs w:val="24"/>
          <w:lang w:val="es"/>
        </w:rPr>
        <w:t>Las definiciones tomadas respecto del CIU no han estado exentas de tensiones y resguardos propios del ensayo de iniciativas que avanzan en la ampliación del derecho a la educación, y que tienen que convivir con regímenes académicos cuya velocidad de transformación es distinta a las urgencias biográficas de quienes inician su vida universitaria con el deseo y la esperanza de mejorar sustantivamente su vida y su desarrollo personal y comunitario. Cada decisión tomada en los aspectos que acabamos de mencionar requirió de un proceso de reflexión colectiva, del análisis de alternativas, de la anticipación de consecuencias posibles en cada caso. La extensión de esta presentación no nos permite detenernos en cada una de ellas, pero a modo de ejemplo les proponemos detenernos en la cuestión de la duración.</w:t>
      </w:r>
    </w:p>
    <w:p w:rsidR="00611E87" w:rsidRPr="00C41381" w:rsidRDefault="00611E87" w:rsidP="00611E87">
      <w:pPr>
        <w:autoSpaceDE w:val="0"/>
        <w:autoSpaceDN w:val="0"/>
        <w:adjustRightInd w:val="0"/>
        <w:spacing w:after="0"/>
        <w:jc w:val="both"/>
        <w:rPr>
          <w:rFonts w:ascii="Times New Roman" w:hAnsi="Times New Roman" w:cs="Times New Roman"/>
          <w:sz w:val="24"/>
          <w:szCs w:val="24"/>
          <w:lang w:val="es"/>
        </w:rPr>
      </w:pPr>
    </w:p>
    <w:p w:rsidR="00611E87" w:rsidRPr="00C41381" w:rsidRDefault="00611E87" w:rsidP="00611E87">
      <w:pPr>
        <w:autoSpaceDE w:val="0"/>
        <w:autoSpaceDN w:val="0"/>
        <w:adjustRightInd w:val="0"/>
        <w:spacing w:after="0"/>
        <w:jc w:val="both"/>
        <w:rPr>
          <w:rFonts w:ascii="Times New Roman" w:hAnsi="Times New Roman" w:cs="Times New Roman"/>
          <w:sz w:val="24"/>
          <w:szCs w:val="24"/>
          <w:lang w:val="es"/>
        </w:rPr>
      </w:pPr>
      <w:r w:rsidRPr="00C41381">
        <w:rPr>
          <w:rFonts w:ascii="Times New Roman" w:hAnsi="Times New Roman" w:cs="Times New Roman"/>
          <w:sz w:val="24"/>
          <w:szCs w:val="24"/>
          <w:lang w:val="es"/>
        </w:rPr>
        <w:t xml:space="preserve">La definición sobre el tiempo que debe extenderse el ciclo de inicio en sentido estricto estuvo tensionado por el hecho de que más tiempo puede significar, a largo plazo, más abandono, pero también, por la convicción de que es necesario el tiempo para trabajar sobre la heterogeneidad. Porque las heterogeneidades ignoradas se tramitan en profundas desigualdades, y en destinos de exclusión más o menos encubiertos. En este caso, la universidad decide hacerse cargo de esa heterogeneidad de recorridos, generando un tiempo y una oportunidad de transición, de pasaje entre un nivel educativo y otro (o entre la vuelta a los estudios en los casos de los adultos). Reconocer estos diversos puntos de partida -sin lamentos- es una necesidad pedagógica del ciclo. Los modos de recibir a los nuevos estudiantes, la actitud inclusiva de los docentes, la preocupación por generar lazo con la universidad y afecto por los compañeros son puntos de apoyo a la permanencia en </w:t>
      </w:r>
      <w:r w:rsidRPr="00C41381">
        <w:rPr>
          <w:rFonts w:ascii="Times New Roman" w:hAnsi="Times New Roman" w:cs="Times New Roman"/>
          <w:sz w:val="24"/>
          <w:szCs w:val="24"/>
          <w:lang w:val="es"/>
        </w:rPr>
        <w:lastRenderedPageBreak/>
        <w:t>un cuatrimestre que aspira a consolidar vínculos entre los estudiantes y la institución, mostrando que esta última está dispuesta a realizar los esfuerzos colectivos necesarios para que los estudiantes puedan hacer lo propio.</w:t>
      </w:r>
    </w:p>
    <w:p w:rsidR="00611E87" w:rsidRDefault="00611E87" w:rsidP="00611E87">
      <w:pPr>
        <w:pStyle w:val="Standard"/>
        <w:jc w:val="both"/>
        <w:rPr>
          <w:rFonts w:hint="eastAsia"/>
        </w:rPr>
      </w:pPr>
    </w:p>
    <w:p w:rsidR="00611E87" w:rsidRPr="00462271" w:rsidRDefault="00611E87" w:rsidP="00462271">
      <w:pPr>
        <w:autoSpaceDE w:val="0"/>
        <w:autoSpaceDN w:val="0"/>
        <w:adjustRightInd w:val="0"/>
        <w:spacing w:after="0"/>
        <w:jc w:val="both"/>
        <w:rPr>
          <w:rFonts w:ascii="Times New Roman" w:hAnsi="Times New Roman" w:cs="Times New Roman"/>
          <w:sz w:val="24"/>
          <w:szCs w:val="24"/>
        </w:rPr>
      </w:pPr>
      <w:r w:rsidRPr="00462271">
        <w:rPr>
          <w:rFonts w:ascii="Times New Roman" w:hAnsi="Times New Roman" w:cs="Times New Roman"/>
          <w:sz w:val="24"/>
          <w:szCs w:val="24"/>
        </w:rPr>
        <w:t xml:space="preserve">Nuestras decisiones tienen en claro que la expectativa de nuestros estudiantes es muy alta, como es la vulneración de derechos que viven a diario.  Las exigencias al ciclo de inicio son muchas y </w:t>
      </w:r>
      <w:r w:rsidRPr="00462271">
        <w:rPr>
          <w:rFonts w:ascii="Times New Roman" w:hAnsi="Times New Roman" w:cs="Times New Roman"/>
          <w:sz w:val="24"/>
          <w:szCs w:val="24"/>
          <w:lang w:val="es"/>
        </w:rPr>
        <w:t>contradictorias</w:t>
      </w:r>
      <w:r w:rsidRPr="00462271">
        <w:rPr>
          <w:rFonts w:ascii="Times New Roman" w:hAnsi="Times New Roman" w:cs="Times New Roman"/>
          <w:sz w:val="24"/>
          <w:szCs w:val="24"/>
        </w:rPr>
        <w:t>, y a veces tan injustas como las situaciones que viven nuestros alumnos; debe lograr que incluir, pero si lo hace cargará probablemente con la desconfianza social sobre los modos en que los sectores excluidos lograron integrarse; debe enseñar, pero de manera tal que no excluya, y si lo hace deberá cargar con el mote de selectivo o exigente, según sea el paradigma sobre el que se analicen sus resultados.</w:t>
      </w:r>
    </w:p>
    <w:p w:rsidR="00611E87" w:rsidRDefault="00611E87" w:rsidP="00611E87">
      <w:pPr>
        <w:pStyle w:val="Standard"/>
        <w:jc w:val="both"/>
        <w:rPr>
          <w:rFonts w:hint="eastAsia"/>
        </w:rPr>
      </w:pPr>
    </w:p>
    <w:p w:rsidR="00611E87" w:rsidRPr="00462271" w:rsidRDefault="00611E87" w:rsidP="00611E87">
      <w:pPr>
        <w:pStyle w:val="Standard"/>
        <w:jc w:val="both"/>
        <w:rPr>
          <w:rFonts w:ascii="Times New Roman" w:hAnsi="Times New Roman" w:cs="Times New Roman"/>
        </w:rPr>
      </w:pPr>
      <w:r w:rsidRPr="00462271">
        <w:rPr>
          <w:rFonts w:ascii="Times New Roman" w:hAnsi="Times New Roman" w:cs="Times New Roman"/>
        </w:rPr>
        <w:t>Desde nuestras perspectiva, no hay buen inicio donde sólo algunos logran acceder por sus propio capital cultural, escolar, familiar; solo hay bienvenida real en las propuestas que aspiran a una política de la hospitalidad que confía en que, aún sin total certidu</w:t>
      </w:r>
      <w:r w:rsidR="00EA6765" w:rsidRPr="00462271">
        <w:rPr>
          <w:rFonts w:ascii="Times New Roman" w:hAnsi="Times New Roman" w:cs="Times New Roman"/>
        </w:rPr>
        <w:t>mbre, estos recién llegados, -ni</w:t>
      </w:r>
      <w:r w:rsidRPr="00462271">
        <w:rPr>
          <w:rFonts w:ascii="Times New Roman" w:hAnsi="Times New Roman" w:cs="Times New Roman"/>
        </w:rPr>
        <w:t xml:space="preserve"> arribistas ni ocupas-, estos ciudadanos con pleno derecho a estudiar en la universidad pueden generar una relación en la que el enriquecimiento es mutuo.</w:t>
      </w:r>
    </w:p>
    <w:p w:rsidR="00611E87" w:rsidRPr="00462271" w:rsidRDefault="00611E87" w:rsidP="00611E87">
      <w:pPr>
        <w:pStyle w:val="Standard"/>
        <w:jc w:val="both"/>
        <w:rPr>
          <w:rFonts w:ascii="Times New Roman" w:hAnsi="Times New Roman" w:cs="Times New Roman"/>
        </w:rPr>
      </w:pPr>
    </w:p>
    <w:p w:rsidR="00611E87" w:rsidRPr="00462271" w:rsidRDefault="00611E87" w:rsidP="00611E87">
      <w:pPr>
        <w:pStyle w:val="Standard"/>
        <w:jc w:val="both"/>
        <w:rPr>
          <w:rFonts w:ascii="Times New Roman" w:hAnsi="Times New Roman" w:cs="Times New Roman"/>
        </w:rPr>
      </w:pPr>
      <w:r w:rsidRPr="00462271">
        <w:rPr>
          <w:rFonts w:ascii="Times New Roman" w:hAnsi="Times New Roman" w:cs="Times New Roman"/>
        </w:rPr>
        <w:t>En este sentido estamos plenamente convencidos de que encontrar modos más justos y equitativos de distribución del conocimiento no sólo beneficiará a aquellos sectores que hoy no son parte de esta distribución, sino que esos modos serán mejores y lograrán mejores aprendizajes para el conjunto. Pensar la enseñanza de quienes, por definición, parecen condenados a no aprender o a no recibirse, es pensar una enseñanza atenta a todos los jóvenes y adultos y por tanto una enseñanza mejor para el conjunto de la ciudadanía.</w:t>
      </w:r>
    </w:p>
    <w:p w:rsidR="00611E87" w:rsidRPr="00013911" w:rsidRDefault="00611E87" w:rsidP="00611E87">
      <w:pPr>
        <w:autoSpaceDE w:val="0"/>
        <w:autoSpaceDN w:val="0"/>
        <w:adjustRightInd w:val="0"/>
        <w:spacing w:after="60"/>
        <w:jc w:val="both"/>
        <w:rPr>
          <w:rFonts w:ascii="Times New Roman" w:hAnsi="Times New Roman" w:cs="Times New Roman"/>
          <w:b/>
          <w:sz w:val="24"/>
          <w:szCs w:val="24"/>
        </w:rPr>
      </w:pPr>
    </w:p>
    <w:p w:rsidR="00611E87" w:rsidRDefault="00611E87" w:rsidP="00611E87">
      <w:pPr>
        <w:spacing w:after="120"/>
        <w:jc w:val="both"/>
        <w:rPr>
          <w:rFonts w:ascii="Times New Roman" w:hAnsi="Times New Roman" w:cs="Times New Roman"/>
          <w:b/>
          <w:sz w:val="24"/>
          <w:szCs w:val="24"/>
        </w:rPr>
      </w:pPr>
    </w:p>
    <w:p w:rsidR="00970247" w:rsidRPr="000B1AE7" w:rsidRDefault="00C41381" w:rsidP="00A5496F">
      <w:pPr>
        <w:spacing w:after="0"/>
        <w:rPr>
          <w:rFonts w:ascii="Times New Roman" w:hAnsi="Times New Roman" w:cs="Times New Roman"/>
          <w:b/>
          <w:sz w:val="24"/>
          <w:szCs w:val="24"/>
          <w:lang w:val="es-ES"/>
        </w:rPr>
      </w:pPr>
      <w:r>
        <w:rPr>
          <w:rFonts w:ascii="Times New Roman" w:hAnsi="Times New Roman" w:cs="Times New Roman"/>
          <w:b/>
          <w:sz w:val="24"/>
          <w:szCs w:val="24"/>
          <w:lang w:val="es-ES"/>
        </w:rPr>
        <w:t>Notas</w:t>
      </w:r>
    </w:p>
    <w:sectPr w:rsidR="00970247" w:rsidRPr="000B1AE7" w:rsidSect="004060BC">
      <w:footerReference w:type="default" r:id="rId8"/>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CF" w:rsidRDefault="00FC46CF" w:rsidP="00970247">
      <w:pPr>
        <w:spacing w:after="0" w:line="240" w:lineRule="auto"/>
      </w:pPr>
      <w:r>
        <w:separator/>
      </w:r>
    </w:p>
  </w:endnote>
  <w:endnote w:type="continuationSeparator" w:id="0">
    <w:p w:rsidR="00FC46CF" w:rsidRDefault="00FC46CF" w:rsidP="00970247">
      <w:pPr>
        <w:spacing w:after="0" w:line="240" w:lineRule="auto"/>
      </w:pPr>
      <w:r>
        <w:continuationSeparator/>
      </w:r>
    </w:p>
  </w:endnote>
  <w:endnote w:id="1">
    <w:p w:rsidR="00FF5C40" w:rsidRDefault="00FF5C40" w:rsidP="009C63B6">
      <w:pPr>
        <w:jc w:val="both"/>
        <w:rPr>
          <w:lang w:val="es-ES"/>
        </w:rPr>
      </w:pPr>
      <w:r w:rsidRPr="00FD50BD">
        <w:rPr>
          <w:rFonts w:ascii="Times New Roman" w:hAnsi="Times New Roman" w:cs="Times New Roman"/>
          <w:sz w:val="16"/>
          <w:szCs w:val="16"/>
          <w:lang w:val="es-ES"/>
        </w:rPr>
        <w:endnoteRef/>
      </w:r>
      <w:r w:rsidRPr="00FD50BD">
        <w:rPr>
          <w:rFonts w:ascii="Times New Roman" w:hAnsi="Times New Roman" w:cs="Times New Roman"/>
          <w:sz w:val="16"/>
          <w:szCs w:val="16"/>
          <w:lang w:val="es-ES"/>
        </w:rPr>
        <w:t xml:space="preserve"> En la modalidad CIU virtual, los aspirantes que no pueden hacerse presentes en la sede universitaria pueden cursar en línea el taller de Lectura y Escritura y Matemática, en tanto que la unidad curricular Vida universitaria solo puede cursarse en forma presencial.</w:t>
      </w:r>
      <w:r>
        <w:rPr>
          <w:lang w:val="es-ES"/>
        </w:rPr>
        <w:t xml:space="preserve"> </w:t>
      </w:r>
    </w:p>
    <w:p w:rsidR="003C7CC4" w:rsidRDefault="003C7CC4" w:rsidP="009C63B6">
      <w:pPr>
        <w:jc w:val="both"/>
        <w:rPr>
          <w:lang w:val="es-ES"/>
        </w:rPr>
      </w:pPr>
    </w:p>
    <w:p w:rsidR="003C7CC4" w:rsidRDefault="003C7CC4" w:rsidP="003C7CC4">
      <w:pPr>
        <w:spacing w:after="120"/>
        <w:jc w:val="both"/>
        <w:rPr>
          <w:rFonts w:ascii="Times New Roman" w:hAnsi="Times New Roman" w:cs="Times New Roman"/>
          <w:b/>
          <w:sz w:val="24"/>
          <w:szCs w:val="24"/>
        </w:rPr>
      </w:pPr>
      <w:proofErr w:type="spellStart"/>
      <w:r w:rsidRPr="003C7CC4">
        <w:rPr>
          <w:rFonts w:ascii="Times New Roman" w:hAnsi="Times New Roman" w:cs="Times New Roman"/>
          <w:b/>
          <w:sz w:val="24"/>
          <w:szCs w:val="24"/>
        </w:rPr>
        <w:t>Bibliografia</w:t>
      </w:r>
      <w:proofErr w:type="spellEnd"/>
      <w:r w:rsidRPr="003C7CC4">
        <w:rPr>
          <w:rFonts w:ascii="Times New Roman" w:hAnsi="Times New Roman" w:cs="Times New Roman"/>
          <w:b/>
          <w:sz w:val="24"/>
          <w:szCs w:val="24"/>
        </w:rPr>
        <w:t xml:space="preserve"> citada:</w:t>
      </w:r>
    </w:p>
    <w:p w:rsidR="003C7CC4" w:rsidRDefault="003C7CC4" w:rsidP="003C7CC4">
      <w:pPr>
        <w:spacing w:after="120"/>
        <w:jc w:val="both"/>
        <w:rPr>
          <w:rFonts w:ascii="Times New Roman" w:hAnsi="Times New Roman" w:cs="Times New Roman"/>
          <w:b/>
          <w:sz w:val="24"/>
          <w:szCs w:val="24"/>
        </w:rPr>
      </w:pPr>
    </w:p>
    <w:p w:rsidR="000C3808" w:rsidRPr="000C3808" w:rsidRDefault="000C3808" w:rsidP="000C3808">
      <w:pPr>
        <w:pStyle w:val="Prrafodelista"/>
        <w:numPr>
          <w:ilvl w:val="0"/>
          <w:numId w:val="9"/>
        </w:numPr>
        <w:autoSpaceDE w:val="0"/>
        <w:autoSpaceDN w:val="0"/>
        <w:adjustRightInd w:val="0"/>
        <w:spacing w:after="0" w:line="240" w:lineRule="auto"/>
        <w:ind w:left="284" w:hanging="284"/>
        <w:jc w:val="both"/>
        <w:rPr>
          <w:rFonts w:ascii="Times New Roman" w:hAnsi="Times New Roman" w:cs="Times New Roman"/>
          <w:color w:val="000000" w:themeColor="text1"/>
          <w:lang w:val="es-ES"/>
        </w:rPr>
      </w:pPr>
      <w:r w:rsidRPr="000C3808">
        <w:rPr>
          <w:rFonts w:ascii="Times New Roman" w:hAnsi="Times New Roman" w:cs="Times New Roman"/>
        </w:rPr>
        <w:t xml:space="preserve">EZCURRA, A.M. (2011). </w:t>
      </w:r>
      <w:r w:rsidRPr="000C3808">
        <w:rPr>
          <w:rFonts w:ascii="Times New Roman" w:hAnsi="Times New Roman" w:cs="Times New Roman"/>
          <w:i/>
        </w:rPr>
        <w:t>Igualdad en Educación Superior. Un desafío mundial</w:t>
      </w:r>
      <w:r w:rsidRPr="000C3808">
        <w:rPr>
          <w:rFonts w:ascii="Times New Roman" w:hAnsi="Times New Roman" w:cs="Times New Roman"/>
        </w:rPr>
        <w:t>. Universidad</w:t>
      </w:r>
      <w:r>
        <w:rPr>
          <w:rFonts w:ascii="Times New Roman" w:hAnsi="Times New Roman" w:cs="Times New Roman"/>
        </w:rPr>
        <w:t xml:space="preserve"> </w:t>
      </w:r>
      <w:r w:rsidRPr="000C3808">
        <w:rPr>
          <w:rFonts w:ascii="Times New Roman" w:hAnsi="Times New Roman" w:cs="Times New Roman"/>
        </w:rPr>
        <w:t>Nacional de General Sarmiento IEC-CONADU, Los Polvorines.</w:t>
      </w:r>
    </w:p>
    <w:p w:rsidR="000C3808" w:rsidRPr="000C3808" w:rsidRDefault="000C3808" w:rsidP="000C3808">
      <w:pPr>
        <w:pStyle w:val="Prrafodelista"/>
        <w:autoSpaceDE w:val="0"/>
        <w:autoSpaceDN w:val="0"/>
        <w:adjustRightInd w:val="0"/>
        <w:spacing w:after="0" w:line="240" w:lineRule="auto"/>
        <w:ind w:left="284"/>
        <w:jc w:val="both"/>
        <w:rPr>
          <w:rFonts w:ascii="Times New Roman" w:hAnsi="Times New Roman" w:cs="Times New Roman"/>
          <w:color w:val="000000" w:themeColor="text1"/>
          <w:lang w:val="es-ES"/>
        </w:rPr>
      </w:pPr>
    </w:p>
    <w:p w:rsidR="003C7CC4" w:rsidRDefault="00A43804" w:rsidP="0061759D">
      <w:pPr>
        <w:pStyle w:val="Prrafodelista"/>
        <w:numPr>
          <w:ilvl w:val="0"/>
          <w:numId w:val="9"/>
        </w:numPr>
        <w:ind w:left="284" w:hanging="284"/>
        <w:jc w:val="both"/>
        <w:rPr>
          <w:rFonts w:ascii="Times New Roman" w:hAnsi="Times New Roman" w:cs="Times New Roman"/>
          <w:color w:val="000000" w:themeColor="text1"/>
        </w:rPr>
      </w:pPr>
      <w:r w:rsidRPr="0061759D">
        <w:rPr>
          <w:rFonts w:ascii="Times New Roman" w:hAnsi="Times New Roman" w:cs="Times New Roman"/>
          <w:color w:val="000000" w:themeColor="text1"/>
        </w:rPr>
        <w:t>FANELLI</w:t>
      </w:r>
      <w:r w:rsidR="003C7CC4" w:rsidRPr="0061759D">
        <w:rPr>
          <w:rFonts w:ascii="Times New Roman" w:hAnsi="Times New Roman" w:cs="Times New Roman"/>
          <w:color w:val="000000" w:themeColor="text1"/>
        </w:rPr>
        <w:t>, A</w:t>
      </w:r>
      <w:r w:rsidRPr="0061759D">
        <w:rPr>
          <w:rFonts w:ascii="Times New Roman" w:hAnsi="Times New Roman" w:cs="Times New Roman"/>
          <w:color w:val="000000" w:themeColor="text1"/>
        </w:rPr>
        <w:t xml:space="preserve"> García de</w:t>
      </w:r>
      <w:r w:rsidR="003C7CC4" w:rsidRPr="0061759D">
        <w:rPr>
          <w:rFonts w:ascii="Times New Roman" w:hAnsi="Times New Roman" w:cs="Times New Roman"/>
          <w:color w:val="000000" w:themeColor="text1"/>
        </w:rPr>
        <w:t xml:space="preserve"> (2014)</w:t>
      </w:r>
      <w:r w:rsidRPr="0061759D">
        <w:rPr>
          <w:rFonts w:ascii="Times New Roman" w:hAnsi="Times New Roman" w:cs="Times New Roman"/>
          <w:color w:val="000000" w:themeColor="text1"/>
        </w:rPr>
        <w:t>.</w:t>
      </w:r>
      <w:r w:rsidR="003C7CC4" w:rsidRPr="0061759D">
        <w:rPr>
          <w:rFonts w:ascii="Times New Roman" w:hAnsi="Times New Roman" w:cs="Times New Roman"/>
          <w:color w:val="000000" w:themeColor="text1"/>
        </w:rPr>
        <w:t xml:space="preserve"> </w:t>
      </w:r>
      <w:r w:rsidRPr="0061759D">
        <w:rPr>
          <w:rFonts w:ascii="Times New Roman" w:hAnsi="Times New Roman" w:cs="Times New Roman"/>
          <w:color w:val="000000" w:themeColor="text1"/>
        </w:rPr>
        <w:t>“</w:t>
      </w:r>
      <w:r w:rsidR="003C7CC4" w:rsidRPr="0061759D">
        <w:rPr>
          <w:rFonts w:ascii="Times New Roman" w:hAnsi="Times New Roman" w:cs="Times New Roman"/>
          <w:color w:val="000000" w:themeColor="text1"/>
        </w:rPr>
        <w:t>Inclusión social en la educación superior argentina: Indicadores y Políticas en torno al acceso y la graduación</w:t>
      </w:r>
      <w:r w:rsidRPr="0061759D">
        <w:rPr>
          <w:rFonts w:ascii="Times New Roman" w:hAnsi="Times New Roman" w:cs="Times New Roman"/>
          <w:color w:val="000000" w:themeColor="text1"/>
        </w:rPr>
        <w:t>”</w:t>
      </w:r>
      <w:r w:rsidR="003C7CC4" w:rsidRPr="0061759D">
        <w:rPr>
          <w:rFonts w:ascii="Times New Roman" w:hAnsi="Times New Roman" w:cs="Times New Roman"/>
          <w:color w:val="000000" w:themeColor="text1"/>
        </w:rPr>
        <w:t xml:space="preserve">, en </w:t>
      </w:r>
      <w:r w:rsidR="003C7CC4" w:rsidRPr="0061759D">
        <w:rPr>
          <w:rFonts w:ascii="Times New Roman" w:hAnsi="Times New Roman" w:cs="Times New Roman"/>
          <w:i/>
          <w:color w:val="000000" w:themeColor="text1"/>
        </w:rPr>
        <w:t>Páginas de Educación</w:t>
      </w:r>
      <w:r w:rsidR="003C7CC4" w:rsidRPr="0061759D">
        <w:rPr>
          <w:rFonts w:ascii="Times New Roman" w:hAnsi="Times New Roman" w:cs="Times New Roman"/>
          <w:color w:val="000000" w:themeColor="text1"/>
        </w:rPr>
        <w:t>, Uruguay, Vol. 7, Nº2</w:t>
      </w:r>
      <w:r w:rsidRPr="0061759D">
        <w:rPr>
          <w:rFonts w:ascii="Times New Roman" w:hAnsi="Times New Roman" w:cs="Times New Roman"/>
          <w:color w:val="000000" w:themeColor="text1"/>
        </w:rPr>
        <w:t xml:space="preserve">. Disponible en </w:t>
      </w:r>
      <w:hyperlink r:id="rId1" w:history="1">
        <w:r w:rsidRPr="0061759D">
          <w:rPr>
            <w:rStyle w:val="Hipervnculo"/>
            <w:rFonts w:ascii="Times New Roman" w:hAnsi="Times New Roman" w:cs="Times New Roman"/>
          </w:rPr>
          <w:t>http://www.scielo.edu.uy/pdf/pe/v7n2/v7n2a07.pdf</w:t>
        </w:r>
      </w:hyperlink>
      <w:r w:rsidRPr="0061759D">
        <w:rPr>
          <w:rFonts w:ascii="Times New Roman" w:hAnsi="Times New Roman" w:cs="Times New Roman"/>
          <w:color w:val="000000" w:themeColor="text1"/>
        </w:rPr>
        <w:t xml:space="preserve"> </w:t>
      </w:r>
    </w:p>
    <w:p w:rsidR="0061759D" w:rsidRPr="0061759D" w:rsidRDefault="0061759D" w:rsidP="0061759D">
      <w:pPr>
        <w:pStyle w:val="Prrafodelista"/>
        <w:ind w:left="284"/>
        <w:jc w:val="both"/>
        <w:rPr>
          <w:rFonts w:ascii="Times New Roman" w:hAnsi="Times New Roman" w:cs="Times New Roman"/>
          <w:color w:val="000000" w:themeColor="text1"/>
        </w:rPr>
      </w:pPr>
    </w:p>
    <w:p w:rsidR="000C3808" w:rsidRDefault="000C3808" w:rsidP="000C3808">
      <w:pPr>
        <w:pStyle w:val="Prrafodelista"/>
        <w:numPr>
          <w:ilvl w:val="0"/>
          <w:numId w:val="9"/>
        </w:numPr>
        <w:autoSpaceDE w:val="0"/>
        <w:autoSpaceDN w:val="0"/>
        <w:adjustRightInd w:val="0"/>
        <w:spacing w:after="0" w:line="240" w:lineRule="auto"/>
        <w:ind w:left="284" w:hanging="284"/>
        <w:jc w:val="both"/>
        <w:rPr>
          <w:rFonts w:ascii="Times New Roman" w:hAnsi="Times New Roman" w:cs="Times New Roman"/>
        </w:rPr>
      </w:pPr>
      <w:r w:rsidRPr="0061759D">
        <w:rPr>
          <w:rFonts w:ascii="Times New Roman" w:hAnsi="Times New Roman" w:cs="Times New Roman"/>
          <w:color w:val="000000" w:themeColor="text1"/>
          <w:lang w:val="es-ES"/>
        </w:rPr>
        <w:t xml:space="preserve">MACEDO, P. (2012). </w:t>
      </w:r>
      <w:r w:rsidRPr="0061759D">
        <w:rPr>
          <w:rFonts w:ascii="Times New Roman" w:hAnsi="Times New Roman" w:cs="Times New Roman"/>
          <w:i/>
        </w:rPr>
        <w:t xml:space="preserve">Sistemas de ingreso en las universidades, criterios para la admisión de alumnos. Acceso a la educación superior en universidades privadas argentinas. </w:t>
      </w:r>
      <w:r w:rsidRPr="0061759D">
        <w:rPr>
          <w:rFonts w:ascii="Times New Roman" w:hAnsi="Times New Roman" w:cs="Times New Roman"/>
        </w:rPr>
        <w:t xml:space="preserve">Trabajo de Tesis para optar por el título de Magister en Educación. Universidad de San Andrés. Disponible en </w:t>
      </w:r>
      <w:hyperlink r:id="rId2" w:history="1">
        <w:r w:rsidRPr="0061759D">
          <w:rPr>
            <w:rStyle w:val="Hipervnculo"/>
            <w:rFonts w:ascii="Times New Roman" w:hAnsi="Times New Roman" w:cs="Times New Roman"/>
          </w:rPr>
          <w:t>http://repositorio.udesa.edu.ar/jspui/bitstream/10908/856/1/%5BP%5D%5BW%5D%20M.%20Edu.%20Macedo%20patricia.pdf</w:t>
        </w:r>
      </w:hyperlink>
      <w:r w:rsidRPr="0061759D">
        <w:rPr>
          <w:rFonts w:ascii="Times New Roman" w:hAnsi="Times New Roman" w:cs="Times New Roman"/>
        </w:rPr>
        <w:t xml:space="preserve"> </w:t>
      </w:r>
    </w:p>
    <w:p w:rsidR="000C3808" w:rsidRPr="000C3808" w:rsidRDefault="000C3808" w:rsidP="000C3808">
      <w:pPr>
        <w:pStyle w:val="Prrafodelista"/>
        <w:rPr>
          <w:rFonts w:ascii="Times New Roman" w:hAnsi="Times New Roman" w:cs="Times New Roman"/>
        </w:rPr>
      </w:pPr>
    </w:p>
    <w:p w:rsidR="003C7CC4" w:rsidRPr="0061759D" w:rsidRDefault="00A43804" w:rsidP="0061759D">
      <w:pPr>
        <w:pStyle w:val="Prrafodelista"/>
        <w:numPr>
          <w:ilvl w:val="0"/>
          <w:numId w:val="9"/>
        </w:numPr>
        <w:autoSpaceDE w:val="0"/>
        <w:autoSpaceDN w:val="0"/>
        <w:adjustRightInd w:val="0"/>
        <w:spacing w:after="0" w:line="240" w:lineRule="auto"/>
        <w:ind w:left="284" w:hanging="284"/>
        <w:jc w:val="both"/>
        <w:rPr>
          <w:rFonts w:ascii="Times New Roman" w:hAnsi="Times New Roman" w:cs="Times New Roman"/>
        </w:rPr>
      </w:pPr>
      <w:r w:rsidRPr="0061759D">
        <w:rPr>
          <w:rFonts w:ascii="Times New Roman" w:hAnsi="Times New Roman" w:cs="Times New Roman"/>
          <w:color w:val="000000" w:themeColor="text1"/>
          <w:lang w:val="es-ES"/>
        </w:rPr>
        <w:t>MONTENEGRO</w:t>
      </w:r>
      <w:r w:rsidR="003C7CC4" w:rsidRPr="0061759D">
        <w:rPr>
          <w:rFonts w:ascii="Times New Roman" w:hAnsi="Times New Roman" w:cs="Times New Roman"/>
          <w:color w:val="000000" w:themeColor="text1"/>
          <w:lang w:val="es-ES"/>
        </w:rPr>
        <w:t>, J</w:t>
      </w:r>
      <w:r w:rsidR="00462271" w:rsidRPr="0061759D">
        <w:rPr>
          <w:rFonts w:ascii="Times New Roman" w:hAnsi="Times New Roman" w:cs="Times New Roman"/>
          <w:color w:val="000000" w:themeColor="text1"/>
          <w:lang w:val="es-ES"/>
        </w:rPr>
        <w:t>. (2016). “</w:t>
      </w:r>
      <w:r w:rsidR="003C7CC4" w:rsidRPr="0061759D">
        <w:rPr>
          <w:rFonts w:ascii="Times New Roman" w:hAnsi="Times New Roman" w:cs="Times New Roman"/>
        </w:rPr>
        <w:t>Políticas de acceso a la Universidad Nacional de La Plata. Un análisis de las estrategias de ingreso desde la sanción de la Ley de Educación Superior (1995-2015)</w:t>
      </w:r>
      <w:r w:rsidR="00462271" w:rsidRPr="0061759D">
        <w:rPr>
          <w:rFonts w:ascii="Times New Roman" w:hAnsi="Times New Roman" w:cs="Times New Roman"/>
        </w:rPr>
        <w:t>” (Tesis de posgrado). Presentada en Universidad Nacional de La Plata. Facultad de Humanidades y Ciencias de la Educación para optar al grado de Magíster en Educación. Disponible en: </w:t>
      </w:r>
      <w:hyperlink r:id="rId3" w:tgtFrame="_blank" w:history="1">
        <w:r w:rsidR="00462271" w:rsidRPr="0061759D">
          <w:rPr>
            <w:rStyle w:val="Hipervnculo"/>
            <w:rFonts w:ascii="Times New Roman" w:hAnsi="Times New Roman" w:cs="Times New Roman"/>
          </w:rPr>
          <w:t>http://www.memoria.fahce.unlp.edu.ar/tesis/te.1325/te.1325.pdf</w:t>
        </w:r>
      </w:hyperlink>
    </w:p>
    <w:p w:rsidR="00A43804" w:rsidRPr="00462271" w:rsidRDefault="00A43804" w:rsidP="0061759D">
      <w:pPr>
        <w:autoSpaceDE w:val="0"/>
        <w:autoSpaceDN w:val="0"/>
        <w:adjustRightInd w:val="0"/>
        <w:spacing w:after="0" w:line="240" w:lineRule="auto"/>
        <w:ind w:left="284" w:hanging="284"/>
        <w:jc w:val="both"/>
        <w:rPr>
          <w:rFonts w:ascii="Times New Roman" w:hAnsi="Times New Roman" w:cs="Times New Roman"/>
          <w:b/>
        </w:rPr>
      </w:pPr>
    </w:p>
    <w:p w:rsidR="00A43804" w:rsidRPr="00462271" w:rsidRDefault="00A43804" w:rsidP="0061759D">
      <w:pPr>
        <w:autoSpaceDE w:val="0"/>
        <w:autoSpaceDN w:val="0"/>
        <w:adjustRightInd w:val="0"/>
        <w:spacing w:after="0" w:line="240" w:lineRule="auto"/>
        <w:ind w:left="284" w:hanging="284"/>
        <w:jc w:val="both"/>
        <w:rPr>
          <w:rFonts w:ascii="Times New Roman" w:hAnsi="Times New Roman" w:cs="Times New Roman"/>
        </w:rPr>
      </w:pPr>
    </w:p>
    <w:p w:rsidR="00A43804" w:rsidRPr="00462271" w:rsidRDefault="00A43804" w:rsidP="00A43804">
      <w:pPr>
        <w:autoSpaceDE w:val="0"/>
        <w:autoSpaceDN w:val="0"/>
        <w:adjustRightInd w:val="0"/>
        <w:spacing w:after="0" w:line="240" w:lineRule="auto"/>
        <w:rPr>
          <w:rFonts w:ascii="Times New Roman" w:hAnsi="Times New Roman" w:cs="Times New Roman"/>
          <w:color w:val="000000" w:themeColor="text1"/>
          <w:lang w:val="es-ES"/>
        </w:rPr>
      </w:pPr>
    </w:p>
    <w:p w:rsidR="00A43804" w:rsidRPr="00462271" w:rsidRDefault="00A43804" w:rsidP="00A43804">
      <w:pPr>
        <w:autoSpaceDE w:val="0"/>
        <w:autoSpaceDN w:val="0"/>
        <w:adjustRightInd w:val="0"/>
        <w:spacing w:after="0" w:line="240" w:lineRule="auto"/>
        <w:rPr>
          <w:rFonts w:ascii="Times New Roman" w:hAnsi="Times New Roman" w:cs="Times New Roman"/>
        </w:rPr>
      </w:pPr>
    </w:p>
    <w:p w:rsidR="003C7CC4" w:rsidRPr="003C7CC4" w:rsidRDefault="003C7CC4" w:rsidP="003C7CC4">
      <w:pPr>
        <w:spacing w:after="1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21966"/>
      <w:docPartObj>
        <w:docPartGallery w:val="Page Numbers (Bottom of Page)"/>
        <w:docPartUnique/>
      </w:docPartObj>
    </w:sdtPr>
    <w:sdtEndPr/>
    <w:sdtContent>
      <w:p w:rsidR="00FF5C40" w:rsidRDefault="00FF5C40">
        <w:pPr>
          <w:pStyle w:val="Piedepgina"/>
          <w:jc w:val="right"/>
        </w:pPr>
        <w:r>
          <w:fldChar w:fldCharType="begin"/>
        </w:r>
        <w:r>
          <w:instrText>PAGE   \* MERGEFORMAT</w:instrText>
        </w:r>
        <w:r>
          <w:fldChar w:fldCharType="separate"/>
        </w:r>
        <w:r w:rsidR="00435915" w:rsidRPr="00435915">
          <w:rPr>
            <w:noProof/>
            <w:lang w:val="es-ES"/>
          </w:rPr>
          <w:t>8</w:t>
        </w:r>
        <w:r>
          <w:fldChar w:fldCharType="end"/>
        </w:r>
      </w:p>
    </w:sdtContent>
  </w:sdt>
  <w:p w:rsidR="00FF5C40" w:rsidRDefault="00FF5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CF" w:rsidRDefault="00FC46CF" w:rsidP="00970247">
      <w:pPr>
        <w:spacing w:after="0" w:line="240" w:lineRule="auto"/>
      </w:pPr>
      <w:r>
        <w:separator/>
      </w:r>
    </w:p>
  </w:footnote>
  <w:footnote w:type="continuationSeparator" w:id="0">
    <w:p w:rsidR="00FC46CF" w:rsidRDefault="00FC46CF" w:rsidP="00970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7F7B"/>
    <w:multiLevelType w:val="hybridMultilevel"/>
    <w:tmpl w:val="D102CF8C"/>
    <w:lvl w:ilvl="0" w:tplc="D3C4817C">
      <w:start w:val="1"/>
      <w:numFmt w:val="bullet"/>
      <w:lvlText w:val="-"/>
      <w:lvlJc w:val="left"/>
      <w:pPr>
        <w:ind w:left="720" w:hanging="360"/>
      </w:pPr>
      <w:rPr>
        <w:rFonts w:ascii="Calibri" w:hAnsi="Calibri" w:hint="default"/>
        <w:b/>
        <w:i w:val="0"/>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8052947"/>
    <w:multiLevelType w:val="hybridMultilevel"/>
    <w:tmpl w:val="7D4C3BFE"/>
    <w:lvl w:ilvl="0" w:tplc="D3C4817C">
      <w:start w:val="1"/>
      <w:numFmt w:val="bullet"/>
      <w:lvlText w:val="-"/>
      <w:lvlJc w:val="left"/>
      <w:pPr>
        <w:ind w:left="720" w:hanging="360"/>
      </w:pPr>
      <w:rPr>
        <w:rFonts w:ascii="Calibri" w:hAnsi="Calibri" w:hint="default"/>
        <w:b/>
        <w:i w:val="0"/>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6224AC"/>
    <w:multiLevelType w:val="hybridMultilevel"/>
    <w:tmpl w:val="3732E83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2182A4C"/>
    <w:multiLevelType w:val="hybridMultilevel"/>
    <w:tmpl w:val="DC3EF2C4"/>
    <w:lvl w:ilvl="0" w:tplc="D3C4817C">
      <w:start w:val="1"/>
      <w:numFmt w:val="bullet"/>
      <w:lvlText w:val="-"/>
      <w:lvlJc w:val="left"/>
      <w:pPr>
        <w:ind w:left="720" w:hanging="360"/>
      </w:pPr>
      <w:rPr>
        <w:rFonts w:ascii="Calibri" w:hAnsi="Calibri" w:cs="Times New Roman" w:hint="default"/>
        <w:b/>
        <w:i w:val="0"/>
        <w:sz w:val="24"/>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24713381"/>
    <w:multiLevelType w:val="hybridMultilevel"/>
    <w:tmpl w:val="EA068CCA"/>
    <w:lvl w:ilvl="0" w:tplc="9F5C2CB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90C4AE5"/>
    <w:multiLevelType w:val="hybridMultilevel"/>
    <w:tmpl w:val="DD800834"/>
    <w:lvl w:ilvl="0" w:tplc="D3C4817C">
      <w:start w:val="1"/>
      <w:numFmt w:val="bullet"/>
      <w:lvlText w:val="-"/>
      <w:lvlJc w:val="left"/>
      <w:pPr>
        <w:ind w:left="720" w:hanging="360"/>
      </w:pPr>
      <w:rPr>
        <w:rFonts w:ascii="Calibri" w:hAnsi="Calibri" w:hint="default"/>
        <w:b/>
        <w:i w:val="0"/>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D331224"/>
    <w:multiLevelType w:val="hybridMultilevel"/>
    <w:tmpl w:val="24EA96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B1073D"/>
    <w:multiLevelType w:val="hybridMultilevel"/>
    <w:tmpl w:val="D480E5AA"/>
    <w:lvl w:ilvl="0" w:tplc="D3C4817C">
      <w:start w:val="1"/>
      <w:numFmt w:val="bullet"/>
      <w:lvlText w:val="-"/>
      <w:lvlJc w:val="left"/>
      <w:pPr>
        <w:ind w:left="1080" w:hanging="360"/>
      </w:pPr>
      <w:rPr>
        <w:rFonts w:ascii="Calibri" w:hAnsi="Calibri" w:hint="default"/>
        <w:b/>
        <w:i w:val="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53FE7627"/>
    <w:multiLevelType w:val="multilevel"/>
    <w:tmpl w:val="F530CC0E"/>
    <w:lvl w:ilvl="0">
      <w:start w:val="1"/>
      <w:numFmt w:val="bullet"/>
      <w:lvlText w:val="-"/>
      <w:lvlJc w:val="left"/>
      <w:pPr>
        <w:tabs>
          <w:tab w:val="num" w:pos="0"/>
        </w:tabs>
        <w:ind w:left="720" w:hanging="360"/>
      </w:pPr>
      <w:rPr>
        <w:rFonts w:ascii="Calibri" w:hAnsi="Calibri" w:hint="default"/>
        <w:b/>
        <w:i w:val="0"/>
        <w:sz w:val="24"/>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30"/>
    <w:rsid w:val="00013911"/>
    <w:rsid w:val="000351ED"/>
    <w:rsid w:val="0005719D"/>
    <w:rsid w:val="000731DF"/>
    <w:rsid w:val="000921CC"/>
    <w:rsid w:val="000B1AE7"/>
    <w:rsid w:val="000B7BEB"/>
    <w:rsid w:val="000C3808"/>
    <w:rsid w:val="000D03D7"/>
    <w:rsid w:val="000D4BAB"/>
    <w:rsid w:val="00115AD7"/>
    <w:rsid w:val="0015445D"/>
    <w:rsid w:val="00165066"/>
    <w:rsid w:val="001B0300"/>
    <w:rsid w:val="002143C0"/>
    <w:rsid w:val="00281825"/>
    <w:rsid w:val="00284AF5"/>
    <w:rsid w:val="002876CF"/>
    <w:rsid w:val="002D7F72"/>
    <w:rsid w:val="00302447"/>
    <w:rsid w:val="00372A01"/>
    <w:rsid w:val="00393C9E"/>
    <w:rsid w:val="003A75F0"/>
    <w:rsid w:val="003C60F9"/>
    <w:rsid w:val="003C7CC4"/>
    <w:rsid w:val="004060BC"/>
    <w:rsid w:val="00407E50"/>
    <w:rsid w:val="00410CD5"/>
    <w:rsid w:val="004345BA"/>
    <w:rsid w:val="00435915"/>
    <w:rsid w:val="00436220"/>
    <w:rsid w:val="00462271"/>
    <w:rsid w:val="0049094D"/>
    <w:rsid w:val="004A7319"/>
    <w:rsid w:val="004C495C"/>
    <w:rsid w:val="004C6AF8"/>
    <w:rsid w:val="004E6D88"/>
    <w:rsid w:val="00517330"/>
    <w:rsid w:val="00554EAD"/>
    <w:rsid w:val="00565155"/>
    <w:rsid w:val="00567D9B"/>
    <w:rsid w:val="005824C1"/>
    <w:rsid w:val="005D330E"/>
    <w:rsid w:val="005E7D3C"/>
    <w:rsid w:val="00611E87"/>
    <w:rsid w:val="00616A5E"/>
    <w:rsid w:val="0061759D"/>
    <w:rsid w:val="006C1A2D"/>
    <w:rsid w:val="006F0A56"/>
    <w:rsid w:val="00745C64"/>
    <w:rsid w:val="00793E5D"/>
    <w:rsid w:val="007C267E"/>
    <w:rsid w:val="007D226C"/>
    <w:rsid w:val="007D7A83"/>
    <w:rsid w:val="007F0482"/>
    <w:rsid w:val="00802A43"/>
    <w:rsid w:val="008E6C74"/>
    <w:rsid w:val="008F322C"/>
    <w:rsid w:val="008F735B"/>
    <w:rsid w:val="0091602A"/>
    <w:rsid w:val="00970247"/>
    <w:rsid w:val="009A4AD8"/>
    <w:rsid w:val="009C63B6"/>
    <w:rsid w:val="009D2401"/>
    <w:rsid w:val="00A07241"/>
    <w:rsid w:val="00A12650"/>
    <w:rsid w:val="00A43804"/>
    <w:rsid w:val="00A5496F"/>
    <w:rsid w:val="00A64EFE"/>
    <w:rsid w:val="00A65B2B"/>
    <w:rsid w:val="00A93645"/>
    <w:rsid w:val="00AB1471"/>
    <w:rsid w:val="00AB27AF"/>
    <w:rsid w:val="00AC7D0E"/>
    <w:rsid w:val="00B27192"/>
    <w:rsid w:val="00B4292B"/>
    <w:rsid w:val="00B93C11"/>
    <w:rsid w:val="00B964FF"/>
    <w:rsid w:val="00BA1792"/>
    <w:rsid w:val="00BC1DDA"/>
    <w:rsid w:val="00BE4AA7"/>
    <w:rsid w:val="00BE672F"/>
    <w:rsid w:val="00BF1F86"/>
    <w:rsid w:val="00C03555"/>
    <w:rsid w:val="00C41381"/>
    <w:rsid w:val="00C56BC7"/>
    <w:rsid w:val="00CD4345"/>
    <w:rsid w:val="00D1483B"/>
    <w:rsid w:val="00E15DD1"/>
    <w:rsid w:val="00E35F85"/>
    <w:rsid w:val="00E75301"/>
    <w:rsid w:val="00EA6765"/>
    <w:rsid w:val="00ED411E"/>
    <w:rsid w:val="00EE10C9"/>
    <w:rsid w:val="00EE212A"/>
    <w:rsid w:val="00F128B0"/>
    <w:rsid w:val="00F632EB"/>
    <w:rsid w:val="00F64DA3"/>
    <w:rsid w:val="00FC46CF"/>
    <w:rsid w:val="00FC68D7"/>
    <w:rsid w:val="00FD50BD"/>
    <w:rsid w:val="00FE259B"/>
    <w:rsid w:val="00FE3CF5"/>
    <w:rsid w:val="00FF5C40"/>
    <w:rsid w:val="00FF74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4AFD0-B6B4-44EE-BBB9-FDE05459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702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0247"/>
    <w:rPr>
      <w:sz w:val="20"/>
      <w:szCs w:val="20"/>
    </w:rPr>
  </w:style>
  <w:style w:type="character" w:styleId="Refdenotaalfinal">
    <w:name w:val="endnote reference"/>
    <w:basedOn w:val="Fuentedeprrafopredeter"/>
    <w:uiPriority w:val="99"/>
    <w:semiHidden/>
    <w:unhideWhenUsed/>
    <w:rsid w:val="00970247"/>
    <w:rPr>
      <w:vertAlign w:val="superscript"/>
    </w:rPr>
  </w:style>
  <w:style w:type="paragraph" w:styleId="Encabezado">
    <w:name w:val="header"/>
    <w:basedOn w:val="Normal"/>
    <w:link w:val="EncabezadoCar"/>
    <w:uiPriority w:val="99"/>
    <w:unhideWhenUsed/>
    <w:rsid w:val="002876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6CF"/>
  </w:style>
  <w:style w:type="paragraph" w:styleId="Piedepgina">
    <w:name w:val="footer"/>
    <w:basedOn w:val="Normal"/>
    <w:link w:val="PiedepginaCar"/>
    <w:uiPriority w:val="99"/>
    <w:unhideWhenUsed/>
    <w:rsid w:val="002876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6CF"/>
  </w:style>
  <w:style w:type="paragraph" w:styleId="Prrafodelista">
    <w:name w:val="List Paragraph"/>
    <w:basedOn w:val="Normal"/>
    <w:uiPriority w:val="34"/>
    <w:qFormat/>
    <w:rsid w:val="00A12650"/>
    <w:pPr>
      <w:ind w:left="720"/>
      <w:contextualSpacing/>
    </w:pPr>
  </w:style>
  <w:style w:type="paragraph" w:customStyle="1" w:styleId="Standard">
    <w:name w:val="Standard"/>
    <w:rsid w:val="00372A0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4292B"/>
    <w:pPr>
      <w:spacing w:after="0" w:line="240" w:lineRule="auto"/>
    </w:pPr>
    <w:rPr>
      <w:rFonts w:ascii="Arial" w:eastAsia="Arial" w:hAnsi="Arial" w:cs="Arial"/>
      <w:color w:val="000000"/>
      <w:lang w:val="es-ES" w:eastAsia="es-ES"/>
    </w:rPr>
  </w:style>
  <w:style w:type="character" w:styleId="Hipervnculo">
    <w:name w:val="Hyperlink"/>
    <w:basedOn w:val="Fuentedeprrafopredeter"/>
    <w:uiPriority w:val="99"/>
    <w:unhideWhenUsed/>
    <w:rsid w:val="003C7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9414">
      <w:bodyDiv w:val="1"/>
      <w:marLeft w:val="0"/>
      <w:marRight w:val="0"/>
      <w:marTop w:val="0"/>
      <w:marBottom w:val="0"/>
      <w:divBdr>
        <w:top w:val="none" w:sz="0" w:space="0" w:color="auto"/>
        <w:left w:val="none" w:sz="0" w:space="0" w:color="auto"/>
        <w:bottom w:val="none" w:sz="0" w:space="0" w:color="auto"/>
        <w:right w:val="none" w:sz="0" w:space="0" w:color="auto"/>
      </w:divBdr>
    </w:div>
    <w:div w:id="502548517">
      <w:bodyDiv w:val="1"/>
      <w:marLeft w:val="0"/>
      <w:marRight w:val="0"/>
      <w:marTop w:val="0"/>
      <w:marBottom w:val="0"/>
      <w:divBdr>
        <w:top w:val="none" w:sz="0" w:space="0" w:color="auto"/>
        <w:left w:val="none" w:sz="0" w:space="0" w:color="auto"/>
        <w:bottom w:val="none" w:sz="0" w:space="0" w:color="auto"/>
        <w:right w:val="none" w:sz="0" w:space="0" w:color="auto"/>
      </w:divBdr>
    </w:div>
    <w:div w:id="1779448738">
      <w:bodyDiv w:val="1"/>
      <w:marLeft w:val="0"/>
      <w:marRight w:val="0"/>
      <w:marTop w:val="0"/>
      <w:marBottom w:val="0"/>
      <w:divBdr>
        <w:top w:val="none" w:sz="0" w:space="0" w:color="auto"/>
        <w:left w:val="none" w:sz="0" w:space="0" w:color="auto"/>
        <w:bottom w:val="none" w:sz="0" w:space="0" w:color="auto"/>
        <w:right w:val="none" w:sz="0" w:space="0" w:color="auto"/>
      </w:divBdr>
    </w:div>
    <w:div w:id="18785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memoria.fahce.unlp.edu.ar/tesis/te.1325/te.1325.pdf" TargetMode="External"/><Relationship Id="rId2" Type="http://schemas.openxmlformats.org/officeDocument/2006/relationships/hyperlink" Target="http://repositorio.udesa.edu.ar/jspui/bitstream/10908/856/1/%5BP%5D%5BW%5D%20M.%20Edu.%20Macedo%20patricia.pdf" TargetMode="External"/><Relationship Id="rId1" Type="http://schemas.openxmlformats.org/officeDocument/2006/relationships/hyperlink" Target="http://www.scielo.edu.uy/pdf/pe/v7n2/v7n2a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0AB5-C28F-4270-A84F-F5DDE552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2727</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Pitman</dc:creator>
  <cp:lastModifiedBy>Laura Pitman</cp:lastModifiedBy>
  <cp:revision>3</cp:revision>
  <dcterms:created xsi:type="dcterms:W3CDTF">2017-06-29T19:03:00Z</dcterms:created>
  <dcterms:modified xsi:type="dcterms:W3CDTF">2017-06-29T19:05:00Z</dcterms:modified>
</cp:coreProperties>
</file>